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6F8F" w14:textId="77777777" w:rsidR="002B07B7" w:rsidRPr="00224AA8" w:rsidRDefault="002B07B7" w:rsidP="00500497">
      <w:pPr>
        <w:pStyle w:val="Heading3"/>
        <w:spacing w:after="100"/>
      </w:pPr>
      <w:r w:rsidRPr="00224AA8">
        <w:t>Abbreviations</w:t>
      </w:r>
    </w:p>
    <w:tbl>
      <w:tblPr>
        <w:tblW w:w="10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7"/>
        <w:gridCol w:w="514"/>
        <w:gridCol w:w="4987"/>
      </w:tblGrid>
      <w:tr w:rsidR="00500497" w:rsidRPr="00000D86" w14:paraId="04A02049" w14:textId="77777777" w:rsidTr="00EC4F0B">
        <w:trPr>
          <w:trHeight w:val="202"/>
        </w:trPr>
        <w:tc>
          <w:tcPr>
            <w:tcW w:w="4987" w:type="dxa"/>
          </w:tcPr>
          <w:p w14:paraId="778891A5" w14:textId="77777777" w:rsidR="00500497" w:rsidRPr="00000D86" w:rsidRDefault="00500497" w:rsidP="00EC4F0B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bookmarkStart w:id="0" w:name="_Hlk209177138"/>
            <w:r w:rsidRPr="00000D86">
              <w:rPr>
                <w:rStyle w:val="BodyText1"/>
                <w:rFonts w:ascii="Arial" w:hAnsi="Arial" w:cs="Arial"/>
                <w:color w:val="auto"/>
              </w:rPr>
              <w:t>ABS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Australian Bureau of Statistics</w:t>
            </w:r>
          </w:p>
        </w:tc>
        <w:tc>
          <w:tcPr>
            <w:tcW w:w="514" w:type="dxa"/>
          </w:tcPr>
          <w:p w14:paraId="4D484CC5" w14:textId="77777777" w:rsidR="00500497" w:rsidRPr="00000D86" w:rsidRDefault="00500497" w:rsidP="00EC4F0B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69B5F5B5" w14:textId="4C11EEBC" w:rsidR="0050049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DSS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Department of Social Services</w:t>
            </w:r>
          </w:p>
        </w:tc>
      </w:tr>
      <w:bookmarkEnd w:id="0"/>
      <w:tr w:rsidR="00DC0DE7" w:rsidRPr="00000D86" w14:paraId="29CA3766" w14:textId="77777777" w:rsidTr="00EC4F0B">
        <w:trPr>
          <w:trHeight w:val="202"/>
        </w:trPr>
        <w:tc>
          <w:tcPr>
            <w:tcW w:w="4987" w:type="dxa"/>
          </w:tcPr>
          <w:p w14:paraId="0E0349D8" w14:textId="77777777" w:rsidR="00DC0DE7" w:rsidRPr="00000D86" w:rsidRDefault="00DC0DE7" w:rsidP="00DC0DE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AD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>ame of the Order of Australia</w:t>
            </w:r>
          </w:p>
        </w:tc>
        <w:tc>
          <w:tcPr>
            <w:tcW w:w="514" w:type="dxa"/>
          </w:tcPr>
          <w:p w14:paraId="2F349539" w14:textId="77777777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4C259D2C" w14:textId="77777777" w:rsidR="00DC0DE7" w:rsidRPr="00000D86" w:rsidRDefault="00DC0DE7" w:rsidP="00DC0DE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DTATSIPCA</w:t>
            </w:r>
          </w:p>
          <w:p w14:paraId="0F4D7690" w14:textId="5A0B6DC9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Department of Treaty, Aboriginal and Torres Strait Islander Partnerships, Communities and the Arts</w:t>
            </w:r>
          </w:p>
        </w:tc>
      </w:tr>
      <w:tr w:rsidR="00DC0DE7" w:rsidRPr="00000D86" w14:paraId="37772254" w14:textId="77777777" w:rsidTr="00EC4F0B">
        <w:trPr>
          <w:trHeight w:val="202"/>
        </w:trPr>
        <w:tc>
          <w:tcPr>
            <w:tcW w:w="4987" w:type="dxa"/>
          </w:tcPr>
          <w:p w14:paraId="4DBC09AA" w14:textId="77777777" w:rsidR="00DC0DE7" w:rsidRPr="00000D86" w:rsidRDefault="00DC0DE7" w:rsidP="00DC0DE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ARRs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Annual Report Requirements for Queensland Government agencies</w:t>
            </w:r>
          </w:p>
        </w:tc>
        <w:tc>
          <w:tcPr>
            <w:tcW w:w="514" w:type="dxa"/>
          </w:tcPr>
          <w:p w14:paraId="41CB8EC8" w14:textId="77777777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39316832" w14:textId="037F98D5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DV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Domestic Violence</w:t>
            </w:r>
          </w:p>
        </w:tc>
      </w:tr>
      <w:tr w:rsidR="00DC0DE7" w:rsidRPr="00000D86" w14:paraId="78356C07" w14:textId="77777777" w:rsidTr="00EC4F0B">
        <w:trPr>
          <w:trHeight w:val="202"/>
        </w:trPr>
        <w:tc>
          <w:tcPr>
            <w:tcW w:w="4987" w:type="dxa"/>
          </w:tcPr>
          <w:p w14:paraId="706CB406" w14:textId="77777777" w:rsidR="00DC0DE7" w:rsidRPr="00000D86" w:rsidRDefault="00DC0DE7" w:rsidP="00DC0DE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ATSILS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Aboriginal and Torres Strait Islander Legal Service</w:t>
            </w:r>
          </w:p>
        </w:tc>
        <w:tc>
          <w:tcPr>
            <w:tcW w:w="514" w:type="dxa"/>
          </w:tcPr>
          <w:p w14:paraId="15433D46" w14:textId="77777777" w:rsidR="00DC0DE7" w:rsidRPr="00000D86" w:rsidRDefault="00DC0DE7" w:rsidP="00DC0DE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3C8FEAF4" w14:textId="5116CA91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000D86">
              <w:rPr>
                <w:rStyle w:val="BodyText1"/>
                <w:rFonts w:ascii="Arial" w:hAnsi="Arial" w:cs="Arial"/>
              </w:rPr>
              <w:t>VB</w:t>
            </w:r>
            <w:r w:rsidRPr="00000D86">
              <w:rPr>
                <w:rStyle w:val="BodyText1"/>
                <w:rFonts w:ascii="Arial" w:hAnsi="Arial" w:cs="Arial"/>
              </w:rPr>
              <w:tab/>
              <w:t>Domestic Violence Breach</w:t>
            </w:r>
          </w:p>
        </w:tc>
      </w:tr>
      <w:tr w:rsidR="00DC0DE7" w:rsidRPr="00000D86" w14:paraId="6FB24FE6" w14:textId="77777777" w:rsidTr="00EC4F0B">
        <w:trPr>
          <w:trHeight w:val="202"/>
        </w:trPr>
        <w:tc>
          <w:tcPr>
            <w:tcW w:w="4987" w:type="dxa"/>
          </w:tcPr>
          <w:p w14:paraId="347E3D22" w14:textId="77777777" w:rsidR="00DC0DE7" w:rsidRPr="00000D86" w:rsidRDefault="00DC0DE7" w:rsidP="00DC0DE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A</w:t>
            </w:r>
            <w:r w:rsidRPr="00000D86">
              <w:rPr>
                <w:rStyle w:val="BodyText1"/>
                <w:rFonts w:ascii="Arial" w:hAnsi="Arial" w:cs="Arial"/>
              </w:rPr>
              <w:t>U</w:t>
            </w:r>
            <w:r w:rsidRPr="00000D86">
              <w:rPr>
                <w:rStyle w:val="BodyText1"/>
                <w:rFonts w:ascii="Arial" w:hAnsi="Arial" w:cs="Arial"/>
              </w:rPr>
              <w:tab/>
              <w:t>Aurukun</w:t>
            </w:r>
          </w:p>
        </w:tc>
        <w:tc>
          <w:tcPr>
            <w:tcW w:w="514" w:type="dxa"/>
          </w:tcPr>
          <w:p w14:paraId="69FC0D1A" w14:textId="77777777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058F90CA" w14:textId="7265F670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DVO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Domestic Violence Order</w:t>
            </w:r>
          </w:p>
        </w:tc>
      </w:tr>
      <w:tr w:rsidR="00DC0DE7" w:rsidRPr="00000D86" w14:paraId="24C162FF" w14:textId="77777777" w:rsidTr="00EC4F0B">
        <w:trPr>
          <w:trHeight w:val="202"/>
        </w:trPr>
        <w:tc>
          <w:tcPr>
            <w:tcW w:w="4987" w:type="dxa"/>
          </w:tcPr>
          <w:p w14:paraId="26B02570" w14:textId="77777777" w:rsidR="00DC0DE7" w:rsidRPr="00000D86" w:rsidRDefault="00DC0DE7" w:rsidP="00DC0DE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BBNAC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Bamanga Bubu Ngadimunku</w:t>
            </w:r>
            <w:r w:rsidRPr="00000D86">
              <w:rPr>
                <w:rStyle w:val="BodyText1"/>
                <w:rFonts w:ascii="Arial" w:hAnsi="Arial"/>
                <w:color w:val="auto"/>
              </w:rPr>
              <w:t xml:space="preserve"> Aboriginal Corporation</w:t>
            </w:r>
          </w:p>
        </w:tc>
        <w:tc>
          <w:tcPr>
            <w:tcW w:w="514" w:type="dxa"/>
          </w:tcPr>
          <w:p w14:paraId="4E990F54" w14:textId="77777777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4CAC17C1" w14:textId="77777777" w:rsidR="00DC0DE7" w:rsidRPr="00000D86" w:rsidRDefault="00DC0DE7" w:rsidP="00DC0DE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DWATSIPM</w:t>
            </w:r>
          </w:p>
          <w:p w14:paraId="60EDFAF5" w14:textId="011824B4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Department of Women, Aboriginal and Torres Strait Islander Partnerships and Multiculturalism</w:t>
            </w:r>
          </w:p>
        </w:tc>
      </w:tr>
      <w:tr w:rsidR="00DC0DE7" w:rsidRPr="00000D86" w14:paraId="44BA1EC9" w14:textId="77777777" w:rsidTr="00EC4F0B">
        <w:trPr>
          <w:trHeight w:val="202"/>
        </w:trPr>
        <w:tc>
          <w:tcPr>
            <w:tcW w:w="4987" w:type="dxa"/>
          </w:tcPr>
          <w:p w14:paraId="3ED24502" w14:textId="4B7E6CA4" w:rsidR="00DC0DE7" w:rsidRPr="00000D86" w:rsidRDefault="00DC0DE7" w:rsidP="00DC0DE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B</w:t>
            </w:r>
            <w:r>
              <w:rPr>
                <w:rStyle w:val="BodyText1"/>
                <w:rFonts w:ascii="Arial" w:hAnsi="Arial" w:cs="Arial"/>
                <w:color w:val="auto"/>
              </w:rPr>
              <w:t>CI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B</w:t>
            </w:r>
            <w:r>
              <w:rPr>
                <w:rStyle w:val="BodyText1"/>
                <w:rFonts w:ascii="Arial" w:hAnsi="Arial" w:cs="Arial"/>
                <w:color w:val="auto"/>
              </w:rPr>
              <w:t>usiness Continuity Institute</w:t>
            </w:r>
          </w:p>
        </w:tc>
        <w:tc>
          <w:tcPr>
            <w:tcW w:w="514" w:type="dxa"/>
          </w:tcPr>
          <w:p w14:paraId="23AE3A44" w14:textId="77777777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6DFE02B0" w14:textId="1644BBD9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EMT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 w:rsidRPr="00000D86">
              <w:rPr>
                <w:rFonts w:ascii="Arial" w:hAnsi="Arial" w:cs="Arial"/>
                <w:color w:val="auto"/>
              </w:rPr>
              <w:t>Executive Management Team</w:t>
            </w:r>
          </w:p>
        </w:tc>
      </w:tr>
      <w:tr w:rsidR="00DC0DE7" w:rsidRPr="00000D86" w14:paraId="053C97C9" w14:textId="77777777" w:rsidTr="00EC4F0B">
        <w:trPr>
          <w:trHeight w:val="202"/>
        </w:trPr>
        <w:tc>
          <w:tcPr>
            <w:tcW w:w="4987" w:type="dxa"/>
          </w:tcPr>
          <w:p w14:paraId="29FF89E2" w14:textId="77777777" w:rsidR="00DC0DE7" w:rsidRPr="00000D86" w:rsidRDefault="00DC0DE7" w:rsidP="00DC0DE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BCP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>
              <w:rPr>
                <w:rStyle w:val="BodyText1"/>
                <w:rFonts w:ascii="Arial" w:hAnsi="Arial" w:cs="Arial"/>
                <w:color w:val="auto"/>
              </w:rPr>
              <w:t>B</w:t>
            </w:r>
            <w:r>
              <w:rPr>
                <w:rStyle w:val="BodyText1"/>
                <w:rFonts w:ascii="Arial" w:hAnsi="Arial" w:cs="Arial"/>
              </w:rPr>
              <w:t>usiness Continuity Plan</w:t>
            </w:r>
          </w:p>
        </w:tc>
        <w:tc>
          <w:tcPr>
            <w:tcW w:w="514" w:type="dxa"/>
          </w:tcPr>
          <w:p w14:paraId="4B597440" w14:textId="77777777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41CD8A3A" w14:textId="65E73EFC" w:rsidR="00DC0DE7" w:rsidRPr="00000D86" w:rsidRDefault="00DC0DE7" w:rsidP="00DC0DE7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E</w:t>
            </w:r>
            <w:r w:rsidRPr="00000D86">
              <w:rPr>
                <w:rStyle w:val="BodyText1"/>
                <w:rFonts w:ascii="Arial" w:hAnsi="Arial" w:cs="Arial"/>
              </w:rPr>
              <w:t>Q</w:t>
            </w:r>
            <w:r w:rsidRPr="00000D86">
              <w:rPr>
                <w:rStyle w:val="BodyText1"/>
                <w:rFonts w:ascii="Arial" w:hAnsi="Arial" w:cs="Arial"/>
              </w:rPr>
              <w:tab/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>Education Queensland School Attendance</w:t>
            </w:r>
          </w:p>
        </w:tc>
      </w:tr>
      <w:tr w:rsidR="0065395F" w:rsidRPr="00000D86" w14:paraId="6CE20553" w14:textId="77777777" w:rsidTr="00EC4F0B">
        <w:trPr>
          <w:trHeight w:val="202"/>
        </w:trPr>
        <w:tc>
          <w:tcPr>
            <w:tcW w:w="4987" w:type="dxa"/>
          </w:tcPr>
          <w:p w14:paraId="00979CCA" w14:textId="1E4C5DF7" w:rsidR="0065395F" w:rsidRPr="00E85660" w:rsidRDefault="00E85660" w:rsidP="00E85660">
            <w:pPr>
              <w:tabs>
                <w:tab w:val="left" w:pos="1038"/>
              </w:tabs>
              <w:rPr>
                <w:rStyle w:val="BodyText1"/>
                <w:rFonts w:ascii="Arial" w:hAnsi="Arial"/>
                <w:color w:val="auto"/>
                <w:spacing w:val="0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C&amp;LP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Corporate and Legal Policy</w:t>
            </w:r>
          </w:p>
        </w:tc>
        <w:tc>
          <w:tcPr>
            <w:tcW w:w="514" w:type="dxa"/>
          </w:tcPr>
          <w:p w14:paraId="5366AFA6" w14:textId="77777777" w:rsidR="0065395F" w:rsidRPr="00000D86" w:rsidRDefault="0065395F" w:rsidP="0065395F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256D4AF9" w14:textId="73683601" w:rsidR="0065395F" w:rsidRPr="00000D86" w:rsidRDefault="0065395F" w:rsidP="0065395F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ERP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Estimated Resident Population</w:t>
            </w:r>
          </w:p>
        </w:tc>
      </w:tr>
      <w:tr w:rsidR="00E85660" w:rsidRPr="00000D86" w14:paraId="4D2B1951" w14:textId="77777777" w:rsidTr="00EC4F0B">
        <w:trPr>
          <w:trHeight w:val="202"/>
        </w:trPr>
        <w:tc>
          <w:tcPr>
            <w:tcW w:w="4987" w:type="dxa"/>
          </w:tcPr>
          <w:p w14:paraId="35F33D4F" w14:textId="31574C90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CCP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Conditional Case Plan</w:t>
            </w:r>
          </w:p>
        </w:tc>
        <w:tc>
          <w:tcPr>
            <w:tcW w:w="514" w:type="dxa"/>
          </w:tcPr>
          <w:p w14:paraId="4F83D8CA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1020961A" w14:textId="7FECAE75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ESR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 w:rsidRPr="00000D86">
              <w:rPr>
                <w:rFonts w:ascii="Arial" w:hAnsi="Arial" w:cs="Arial"/>
                <w:color w:val="auto"/>
              </w:rPr>
              <w:t>Elevated School Response</w:t>
            </w:r>
          </w:p>
        </w:tc>
      </w:tr>
      <w:tr w:rsidR="00E85660" w:rsidRPr="00000D86" w14:paraId="3E55E52E" w14:textId="77777777" w:rsidTr="00EC4F0B">
        <w:trPr>
          <w:trHeight w:val="202"/>
        </w:trPr>
        <w:tc>
          <w:tcPr>
            <w:tcW w:w="4987" w:type="dxa"/>
          </w:tcPr>
          <w:p w14:paraId="09772945" w14:textId="7D2110D1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</w:rPr>
              <w:t>CDC</w:t>
            </w:r>
            <w:r w:rsidRPr="00000D86">
              <w:rPr>
                <w:rStyle w:val="BodyText1"/>
                <w:rFonts w:ascii="Arial" w:hAnsi="Arial" w:cs="Arial"/>
              </w:rPr>
              <w:tab/>
              <w:t>Cashless Debit Card</w:t>
            </w:r>
          </w:p>
        </w:tc>
        <w:tc>
          <w:tcPr>
            <w:tcW w:w="514" w:type="dxa"/>
          </w:tcPr>
          <w:p w14:paraId="3B7704AC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5FFB14B2" w14:textId="35EDC680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FAA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 w:rsidRPr="00000D86">
              <w:rPr>
                <w:rStyle w:val="BodyText1"/>
                <w:rFonts w:ascii="Arial" w:hAnsi="Arial" w:cs="Arial"/>
                <w:i/>
                <w:color w:val="auto"/>
              </w:rPr>
              <w:t>Financial Accountability Act 2009</w:t>
            </w:r>
          </w:p>
        </w:tc>
      </w:tr>
      <w:tr w:rsidR="00E85660" w:rsidRPr="00000D86" w14:paraId="692416BE" w14:textId="77777777" w:rsidTr="00EC4F0B">
        <w:trPr>
          <w:trHeight w:val="202"/>
        </w:trPr>
        <w:tc>
          <w:tcPr>
            <w:tcW w:w="4987" w:type="dxa"/>
          </w:tcPr>
          <w:p w14:paraId="0045DA80" w14:textId="788F2054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CE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Client Engagement</w:t>
            </w:r>
          </w:p>
        </w:tc>
        <w:tc>
          <w:tcPr>
            <w:tcW w:w="514" w:type="dxa"/>
          </w:tcPr>
          <w:p w14:paraId="12DC0A3D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1E81804F" w14:textId="7DE4EA0C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FPMS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 w:rsidRPr="00000D86">
              <w:rPr>
                <w:rStyle w:val="BodyText1"/>
                <w:rFonts w:ascii="Arial" w:hAnsi="Arial" w:cs="Arial"/>
                <w:i/>
                <w:color w:val="auto"/>
              </w:rPr>
              <w:t>Financial and Performance Management Standard 2019</w:t>
            </w:r>
          </w:p>
        </w:tc>
      </w:tr>
      <w:tr w:rsidR="00E85660" w:rsidRPr="00000D86" w14:paraId="43B0ECA3" w14:textId="77777777" w:rsidTr="00EC4F0B">
        <w:trPr>
          <w:trHeight w:val="202"/>
        </w:trPr>
        <w:tc>
          <w:tcPr>
            <w:tcW w:w="4987" w:type="dxa"/>
          </w:tcPr>
          <w:p w14:paraId="28896458" w14:textId="25D820D7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CEO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Chief Executive Officer</w:t>
            </w:r>
          </w:p>
        </w:tc>
        <w:tc>
          <w:tcPr>
            <w:tcW w:w="514" w:type="dxa"/>
          </w:tcPr>
          <w:p w14:paraId="39DB5E55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2FBEBEF8" w14:textId="51F3CE7C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FRA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 w:rsidRPr="00000D86">
              <w:rPr>
                <w:rFonts w:ascii="Arial" w:hAnsi="Arial" w:cs="Arial"/>
                <w:bCs/>
                <w:color w:val="auto"/>
              </w:rPr>
              <w:t>Family Responsibilities Agreement</w:t>
            </w:r>
          </w:p>
        </w:tc>
      </w:tr>
      <w:tr w:rsidR="00E85660" w:rsidRPr="00000D86" w14:paraId="1C996249" w14:textId="77777777" w:rsidTr="00EC4F0B">
        <w:trPr>
          <w:trHeight w:val="202"/>
        </w:trPr>
        <w:tc>
          <w:tcPr>
            <w:tcW w:w="4987" w:type="dxa"/>
          </w:tcPr>
          <w:p w14:paraId="7572FA0F" w14:textId="6F70A85A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</w:rPr>
              <w:t>CHI</w:t>
            </w:r>
            <w:r w:rsidRPr="00000D86">
              <w:rPr>
                <w:rStyle w:val="BodyText1"/>
                <w:rFonts w:ascii="Arial" w:hAnsi="Arial" w:cs="Arial"/>
              </w:rPr>
              <w:tab/>
              <w:t>Childrens Court</w:t>
            </w:r>
          </w:p>
        </w:tc>
        <w:tc>
          <w:tcPr>
            <w:tcW w:w="514" w:type="dxa"/>
          </w:tcPr>
          <w:p w14:paraId="56F01147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52D3A623" w14:textId="11455C44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FRC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Family Responsibilities Commission</w:t>
            </w:r>
          </w:p>
        </w:tc>
      </w:tr>
      <w:tr w:rsidR="00E85660" w:rsidRPr="00000D86" w14:paraId="20C43699" w14:textId="77777777" w:rsidTr="00EC4F0B">
        <w:trPr>
          <w:trHeight w:val="202"/>
        </w:trPr>
        <w:tc>
          <w:tcPr>
            <w:tcW w:w="4987" w:type="dxa"/>
          </w:tcPr>
          <w:p w14:paraId="435C4EA1" w14:textId="4FF77324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CIM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Conditional Income Management</w:t>
            </w:r>
          </w:p>
        </w:tc>
        <w:tc>
          <w:tcPr>
            <w:tcW w:w="514" w:type="dxa"/>
          </w:tcPr>
          <w:p w14:paraId="47415499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305750D1" w14:textId="2CF161CA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FTE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Full time Equivalent</w:t>
            </w:r>
          </w:p>
        </w:tc>
      </w:tr>
      <w:tr w:rsidR="00E85660" w:rsidRPr="00000D86" w14:paraId="74829133" w14:textId="77777777" w:rsidTr="00EC4F0B">
        <w:trPr>
          <w:trHeight w:val="202"/>
        </w:trPr>
        <w:tc>
          <w:tcPr>
            <w:tcW w:w="4987" w:type="dxa"/>
          </w:tcPr>
          <w:p w14:paraId="4F89DB29" w14:textId="6308FC06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CI</w:t>
            </w:r>
            <w:r>
              <w:rPr>
                <w:rStyle w:val="BodyText1"/>
                <w:rFonts w:ascii="Arial" w:hAnsi="Arial" w:cs="Arial"/>
                <w:color w:val="auto"/>
              </w:rPr>
              <w:t>PD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>
              <w:rPr>
                <w:rStyle w:val="BodyText1"/>
                <w:rFonts w:ascii="Arial" w:hAnsi="Arial" w:cs="Arial"/>
                <w:color w:val="auto"/>
              </w:rPr>
              <w:t>Chartered Institute of Personnel and Development</w:t>
            </w:r>
          </w:p>
        </w:tc>
        <w:tc>
          <w:tcPr>
            <w:tcW w:w="514" w:type="dxa"/>
          </w:tcPr>
          <w:p w14:paraId="76A98B2F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614D7B5D" w14:textId="517F766E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H</w:t>
            </w:r>
            <w:r>
              <w:rPr>
                <w:rStyle w:val="BodyText1"/>
                <w:rFonts w:ascii="Arial" w:hAnsi="Arial" w:cs="Arial"/>
                <w:color w:val="auto"/>
              </w:rPr>
              <w:t>R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H</w:t>
            </w:r>
            <w:r>
              <w:rPr>
                <w:rStyle w:val="BodyText1"/>
                <w:rFonts w:ascii="Arial" w:hAnsi="Arial" w:cs="Arial"/>
                <w:color w:val="auto"/>
              </w:rPr>
              <w:t>uman Resources</w:t>
            </w:r>
          </w:p>
        </w:tc>
      </w:tr>
      <w:tr w:rsidR="00E85660" w:rsidRPr="00000D86" w14:paraId="45BAE941" w14:textId="77777777" w:rsidTr="00EC4F0B">
        <w:trPr>
          <w:trHeight w:val="202"/>
        </w:trPr>
        <w:tc>
          <w:tcPr>
            <w:tcW w:w="4987" w:type="dxa"/>
          </w:tcPr>
          <w:p w14:paraId="226F48CD" w14:textId="6AB96B1D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CM&amp;M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Case Management and Monitoring</w:t>
            </w:r>
          </w:p>
        </w:tc>
        <w:tc>
          <w:tcPr>
            <w:tcW w:w="514" w:type="dxa"/>
          </w:tcPr>
          <w:p w14:paraId="2248A350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57ADE870" w14:textId="22A3B7C5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HT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Housing Tenancy</w:t>
            </w:r>
          </w:p>
        </w:tc>
      </w:tr>
      <w:tr w:rsidR="00E85660" w:rsidRPr="00000D86" w14:paraId="0F99C694" w14:textId="77777777" w:rsidTr="00EC4F0B">
        <w:trPr>
          <w:trHeight w:val="202"/>
        </w:trPr>
        <w:tc>
          <w:tcPr>
            <w:tcW w:w="4987" w:type="dxa"/>
          </w:tcPr>
          <w:p w14:paraId="664F17D1" w14:textId="77777777" w:rsidR="00E85660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000D86">
              <w:rPr>
                <w:rStyle w:val="BodyText1"/>
                <w:rFonts w:ascii="Arial" w:hAnsi="Arial" w:cs="Arial"/>
              </w:rPr>
              <w:t>O</w:t>
            </w:r>
            <w:r w:rsidRPr="00000D86">
              <w:rPr>
                <w:rStyle w:val="BodyText1"/>
                <w:rFonts w:ascii="Arial" w:hAnsi="Arial" w:cs="Arial"/>
              </w:rPr>
              <w:tab/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000D86">
              <w:rPr>
                <w:rStyle w:val="BodyText1"/>
                <w:rFonts w:ascii="Arial" w:hAnsi="Arial" w:cs="Arial"/>
              </w:rPr>
              <w:t>oen</w:t>
            </w:r>
          </w:p>
          <w:p w14:paraId="5FC853BA" w14:textId="0351966E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</w:t>
            </w:r>
            <w:r>
              <w:rPr>
                <w:rStyle w:val="BodyText1"/>
                <w:rFonts w:ascii="Arial" w:hAnsi="Arial" w:cs="Arial"/>
                <w:color w:val="auto"/>
              </w:rPr>
              <w:t>PI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>
              <w:rPr>
                <w:rStyle w:val="BodyText1"/>
                <w:rFonts w:ascii="Arial" w:hAnsi="Arial" w:cs="Arial"/>
                <w:color w:val="auto"/>
              </w:rPr>
              <w:t>Consumer Price Index</w:t>
            </w:r>
          </w:p>
        </w:tc>
        <w:tc>
          <w:tcPr>
            <w:tcW w:w="514" w:type="dxa"/>
          </w:tcPr>
          <w:p w14:paraId="2340F4CB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0DFBCAA5" w14:textId="7DCDBF5A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HV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Hope Vale</w:t>
            </w:r>
          </w:p>
        </w:tc>
      </w:tr>
      <w:tr w:rsidR="00E85660" w:rsidRPr="00000D86" w14:paraId="5C176C83" w14:textId="77777777" w:rsidTr="00EC4F0B">
        <w:trPr>
          <w:trHeight w:val="202"/>
        </w:trPr>
        <w:tc>
          <w:tcPr>
            <w:tcW w:w="4987" w:type="dxa"/>
          </w:tcPr>
          <w:p w14:paraId="1963DCCE" w14:textId="6C04A3D8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CRM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Customer Relationship Management</w:t>
            </w:r>
          </w:p>
        </w:tc>
        <w:tc>
          <w:tcPr>
            <w:tcW w:w="514" w:type="dxa"/>
          </w:tcPr>
          <w:p w14:paraId="271A97CA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423DE8C4" w14:textId="5932E823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ICT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 w:rsidRPr="00000D86">
              <w:rPr>
                <w:rFonts w:ascii="Arial" w:hAnsi="Arial" w:cs="Arial"/>
                <w:color w:val="auto"/>
              </w:rPr>
              <w:t>Information and Communications Technology</w:t>
            </w:r>
          </w:p>
        </w:tc>
      </w:tr>
      <w:tr w:rsidR="00E85660" w:rsidRPr="00000D86" w14:paraId="5B2992B9" w14:textId="77777777" w:rsidTr="00EC4F0B">
        <w:trPr>
          <w:trHeight w:val="202"/>
        </w:trPr>
        <w:tc>
          <w:tcPr>
            <w:tcW w:w="4987" w:type="dxa"/>
          </w:tcPr>
          <w:p w14:paraId="09AAB81B" w14:textId="090E83EB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000D86">
              <w:rPr>
                <w:rStyle w:val="BodyText1"/>
                <w:rFonts w:ascii="Arial" w:hAnsi="Arial" w:cs="Arial"/>
              </w:rPr>
              <w:t>S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</w:t>
            </w:r>
            <w:r w:rsidRPr="00000D86">
              <w:rPr>
                <w:rStyle w:val="BodyText1"/>
                <w:rFonts w:ascii="Arial" w:hAnsi="Arial" w:cs="Arial"/>
              </w:rPr>
              <w:t>hild Safety and Welfare</w:t>
            </w:r>
          </w:p>
        </w:tc>
        <w:tc>
          <w:tcPr>
            <w:tcW w:w="514" w:type="dxa"/>
          </w:tcPr>
          <w:p w14:paraId="7565A777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57D68142" w14:textId="1AD1E5FA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MAG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Magistrates Court</w:t>
            </w:r>
          </w:p>
        </w:tc>
      </w:tr>
      <w:tr w:rsidR="00E85660" w:rsidRPr="00000D86" w14:paraId="595AEE79" w14:textId="77777777" w:rsidTr="00EC4F0B">
        <w:trPr>
          <w:trHeight w:val="202"/>
        </w:trPr>
        <w:tc>
          <w:tcPr>
            <w:tcW w:w="4987" w:type="dxa"/>
          </w:tcPr>
          <w:p w14:paraId="64EEA390" w14:textId="0CE78EE3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CVO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Commander of the Royal Victorian Order</w:t>
            </w:r>
          </w:p>
        </w:tc>
        <w:tc>
          <w:tcPr>
            <w:tcW w:w="514" w:type="dxa"/>
          </w:tcPr>
          <w:p w14:paraId="3205BBC8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2101B3C9" w14:textId="017079DF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MG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Mossman Gorge</w:t>
            </w:r>
          </w:p>
        </w:tc>
      </w:tr>
      <w:tr w:rsidR="00E85660" w:rsidRPr="00000D86" w14:paraId="384D87B3" w14:textId="77777777" w:rsidTr="00EC4F0B">
        <w:trPr>
          <w:trHeight w:val="202"/>
        </w:trPr>
        <w:tc>
          <w:tcPr>
            <w:tcW w:w="4987" w:type="dxa"/>
          </w:tcPr>
          <w:p w14:paraId="107B8A9A" w14:textId="2A615D01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CYAAA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Cape York Aboriginal Australian Academy</w:t>
            </w:r>
          </w:p>
        </w:tc>
        <w:tc>
          <w:tcPr>
            <w:tcW w:w="514" w:type="dxa"/>
          </w:tcPr>
          <w:p w14:paraId="6E80E5F9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62036BDA" w14:textId="53000F84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MoU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Memorandum of Understanding</w:t>
            </w:r>
          </w:p>
        </w:tc>
      </w:tr>
      <w:tr w:rsidR="00E85660" w:rsidRPr="00000D86" w14:paraId="37BA94CE" w14:textId="77777777" w:rsidTr="00EC4F0B">
        <w:trPr>
          <w:trHeight w:val="202"/>
        </w:trPr>
        <w:tc>
          <w:tcPr>
            <w:tcW w:w="4987" w:type="dxa"/>
          </w:tcPr>
          <w:p w14:paraId="115BC163" w14:textId="7439AE3A" w:rsidR="00E85660" w:rsidRPr="00000D86" w:rsidRDefault="00E85660" w:rsidP="00E85660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CYI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Cape York Institute</w:t>
            </w:r>
          </w:p>
        </w:tc>
        <w:tc>
          <w:tcPr>
            <w:tcW w:w="514" w:type="dxa"/>
          </w:tcPr>
          <w:p w14:paraId="0816A0E6" w14:textId="77777777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6B730CAF" w14:textId="44601AF0" w:rsidR="00E85660" w:rsidRPr="00000D86" w:rsidRDefault="00E85660" w:rsidP="00E85660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NAIDOC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>
              <w:rPr>
                <w:rStyle w:val="BodyText1"/>
                <w:rFonts w:ascii="Arial" w:hAnsi="Arial" w:cs="Arial"/>
                <w:color w:val="auto"/>
              </w:rPr>
              <w:t>National Aborigines and Islanders Observance Committee</w:t>
            </w:r>
          </w:p>
        </w:tc>
      </w:tr>
      <w:tr w:rsidR="0065395F" w:rsidRPr="00000D86" w14:paraId="26B957C6" w14:textId="77777777" w:rsidTr="00EC4F0B">
        <w:tc>
          <w:tcPr>
            <w:tcW w:w="4987" w:type="dxa"/>
          </w:tcPr>
          <w:p w14:paraId="0BEB66CD" w14:textId="5710AADC" w:rsidR="0065395F" w:rsidRPr="0065395F" w:rsidRDefault="0065395F" w:rsidP="0065395F">
            <w:pPr>
              <w:rPr>
                <w:rStyle w:val="BodyText1"/>
                <w:rFonts w:ascii="Arial" w:hAnsi="Arial"/>
                <w:color w:val="auto"/>
                <w:spacing w:val="0"/>
              </w:rPr>
            </w:pPr>
            <w:bookmarkStart w:id="1" w:name="_Hlk212706618"/>
            <w:r w:rsidRPr="00000D86">
              <w:rPr>
                <w:rStyle w:val="BodyText1"/>
                <w:rFonts w:ascii="Arial" w:hAnsi="Arial" w:cs="Arial"/>
                <w:color w:val="auto"/>
              </w:rPr>
              <w:t>C&amp;LP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Corporate and Legal Policy</w:t>
            </w:r>
            <w:bookmarkEnd w:id="1"/>
          </w:p>
        </w:tc>
        <w:tc>
          <w:tcPr>
            <w:tcW w:w="514" w:type="dxa"/>
          </w:tcPr>
          <w:p w14:paraId="60D37048" w14:textId="77777777" w:rsidR="0065395F" w:rsidRPr="00000D86" w:rsidRDefault="0065395F" w:rsidP="0065395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2A8761A2" w14:textId="35F64247" w:rsidR="0065395F" w:rsidRPr="00000D86" w:rsidRDefault="0065395F" w:rsidP="0065395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NIAA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National Indigenous Australians Agency</w:t>
            </w:r>
          </w:p>
        </w:tc>
      </w:tr>
      <w:tr w:rsidR="0065395F" w:rsidRPr="00000D86" w14:paraId="6D598D20" w14:textId="77777777" w:rsidTr="00EC4F0B">
        <w:tc>
          <w:tcPr>
            <w:tcW w:w="4987" w:type="dxa"/>
          </w:tcPr>
          <w:p w14:paraId="2F690B31" w14:textId="77777777" w:rsidR="0065395F" w:rsidRPr="00000D86" w:rsidRDefault="0065395F" w:rsidP="0065395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DFV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Domestic and Family Violence</w:t>
            </w:r>
          </w:p>
        </w:tc>
        <w:tc>
          <w:tcPr>
            <w:tcW w:w="514" w:type="dxa"/>
          </w:tcPr>
          <w:p w14:paraId="6BDF1C7B" w14:textId="77777777" w:rsidR="0065395F" w:rsidRPr="00000D86" w:rsidRDefault="0065395F" w:rsidP="0065395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69549809" w14:textId="43597682" w:rsidR="0065395F" w:rsidRPr="00000D86" w:rsidRDefault="0065395F" w:rsidP="0065395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N</w:t>
            </w:r>
            <w:r w:rsidRPr="00000D86">
              <w:rPr>
                <w:rStyle w:val="BodyText1"/>
                <w:rFonts w:ascii="Arial" w:hAnsi="Arial" w:cs="Arial"/>
              </w:rPr>
              <w:t>WRH</w:t>
            </w:r>
            <w:r w:rsidRPr="00000D86">
              <w:rPr>
                <w:rStyle w:val="BodyText1"/>
                <w:rFonts w:ascii="Arial" w:hAnsi="Arial" w:cs="Arial"/>
              </w:rPr>
              <w:tab/>
              <w:t>North and West Remote Health</w:t>
            </w:r>
          </w:p>
        </w:tc>
      </w:tr>
      <w:tr w:rsidR="0065395F" w:rsidRPr="00000D86" w14:paraId="332AF615" w14:textId="77777777" w:rsidTr="00EC4F0B">
        <w:tc>
          <w:tcPr>
            <w:tcW w:w="4987" w:type="dxa"/>
          </w:tcPr>
          <w:p w14:paraId="1F87E822" w14:textId="77777777" w:rsidR="0065395F" w:rsidRPr="00000D86" w:rsidRDefault="0065395F" w:rsidP="0065395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000D86">
              <w:rPr>
                <w:rStyle w:val="BodyText1"/>
                <w:rFonts w:ascii="Arial" w:hAnsi="Arial" w:cs="Arial"/>
              </w:rPr>
              <w:t>IS</w:t>
            </w:r>
            <w:r w:rsidRPr="00000D86">
              <w:rPr>
                <w:rStyle w:val="BodyText1"/>
                <w:rFonts w:ascii="Arial" w:hAnsi="Arial" w:cs="Arial"/>
              </w:rPr>
              <w:tab/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>District</w:t>
            </w:r>
            <w:r w:rsidRPr="00000D86">
              <w:rPr>
                <w:rStyle w:val="BodyText1"/>
                <w:rFonts w:ascii="Arial" w:hAnsi="Arial" w:cs="Arial"/>
              </w:rPr>
              <w:t xml:space="preserve"> Court</w:t>
            </w:r>
          </w:p>
        </w:tc>
        <w:tc>
          <w:tcPr>
            <w:tcW w:w="514" w:type="dxa"/>
          </w:tcPr>
          <w:p w14:paraId="3BE11C38" w14:textId="77777777" w:rsidR="0065395F" w:rsidRPr="00000D86" w:rsidRDefault="0065395F" w:rsidP="0065395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46046F34" w14:textId="5A243576" w:rsidR="0065395F" w:rsidRPr="00000D86" w:rsidRDefault="0065395F" w:rsidP="0065395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OAM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 w:rsidRPr="00000D86">
              <w:rPr>
                <w:rFonts w:ascii="Arial" w:hAnsi="Arial" w:cs="Arial"/>
                <w:color w:val="auto"/>
              </w:rPr>
              <w:t>Medal of the Order of Australia</w:t>
            </w:r>
          </w:p>
        </w:tc>
      </w:tr>
      <w:tr w:rsidR="0065395F" w:rsidRPr="00000D86" w14:paraId="7B22493F" w14:textId="77777777" w:rsidTr="00EC4F0B">
        <w:tc>
          <w:tcPr>
            <w:tcW w:w="4987" w:type="dxa"/>
          </w:tcPr>
          <w:p w14:paraId="122F5574" w14:textId="77777777" w:rsidR="0065395F" w:rsidRPr="00000D86" w:rsidRDefault="0065395F" w:rsidP="0065395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000D86">
              <w:rPr>
                <w:rStyle w:val="BodyText1"/>
                <w:rFonts w:ascii="Arial" w:hAnsi="Arial" w:cs="Arial"/>
              </w:rPr>
              <w:t>M</w:t>
            </w:r>
            <w:r w:rsidRPr="00000D86">
              <w:rPr>
                <w:rStyle w:val="BodyText1"/>
                <w:rFonts w:ascii="Arial" w:hAnsi="Arial" w:cs="Arial"/>
              </w:rPr>
              <w:tab/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000D86">
              <w:rPr>
                <w:rStyle w:val="BodyText1"/>
                <w:rFonts w:ascii="Arial" w:hAnsi="Arial" w:cs="Arial"/>
              </w:rPr>
              <w:t>oomadgee</w:t>
            </w:r>
          </w:p>
        </w:tc>
        <w:tc>
          <w:tcPr>
            <w:tcW w:w="514" w:type="dxa"/>
          </w:tcPr>
          <w:p w14:paraId="3CEE041B" w14:textId="77777777" w:rsidR="0065395F" w:rsidRPr="00000D86" w:rsidRDefault="0065395F" w:rsidP="0065395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122045CB" w14:textId="17E0D6AA" w:rsidR="0065395F" w:rsidRPr="00000D86" w:rsidRDefault="0065395F" w:rsidP="0065395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PDA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Performance and Development Agreement</w:t>
            </w:r>
          </w:p>
        </w:tc>
      </w:tr>
    </w:tbl>
    <w:p w14:paraId="31D7AE44" w14:textId="77777777" w:rsidR="008967DC" w:rsidRDefault="008967DC"/>
    <w:p w14:paraId="46238EF6" w14:textId="5DCAA832" w:rsidR="008967DC" w:rsidRPr="00224AA8" w:rsidRDefault="008967DC" w:rsidP="00500497">
      <w:pPr>
        <w:pStyle w:val="Heading3"/>
        <w:spacing w:after="100"/>
      </w:pPr>
      <w:r w:rsidRPr="00224AA8">
        <w:lastRenderedPageBreak/>
        <w:t>Abbreviations</w:t>
      </w:r>
      <w:r>
        <w:t xml:space="preserve"> continued</w:t>
      </w:r>
    </w:p>
    <w:tbl>
      <w:tblPr>
        <w:tblW w:w="10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7"/>
        <w:gridCol w:w="514"/>
        <w:gridCol w:w="4987"/>
      </w:tblGrid>
      <w:tr w:rsidR="000D0345" w:rsidRPr="00000D86" w14:paraId="49C7C097" w14:textId="77777777" w:rsidTr="00EC4F0B">
        <w:tc>
          <w:tcPr>
            <w:tcW w:w="4987" w:type="dxa"/>
          </w:tcPr>
          <w:p w14:paraId="2837DB35" w14:textId="3C557EA7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PID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Personal Information Disclosure</w:t>
            </w:r>
          </w:p>
        </w:tc>
        <w:tc>
          <w:tcPr>
            <w:tcW w:w="514" w:type="dxa"/>
          </w:tcPr>
          <w:p w14:paraId="01E14FE8" w14:textId="77777777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3BC32DFB" w14:textId="57DCB98C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</w:rPr>
              <w:t>SA</w:t>
            </w:r>
            <w:r w:rsidRPr="00000D86">
              <w:rPr>
                <w:rStyle w:val="BodyText1"/>
                <w:rFonts w:ascii="Arial" w:hAnsi="Arial" w:cs="Arial"/>
              </w:rPr>
              <w:tab/>
            </w:r>
            <w:r>
              <w:rPr>
                <w:rStyle w:val="BodyText1"/>
                <w:rFonts w:ascii="Arial" w:hAnsi="Arial" w:cs="Arial"/>
              </w:rPr>
              <w:t>Services Australia</w:t>
            </w:r>
          </w:p>
        </w:tc>
      </w:tr>
      <w:tr w:rsidR="000D0345" w:rsidRPr="00000D86" w14:paraId="34D6CB23" w14:textId="77777777" w:rsidTr="00EC4F0B">
        <w:tc>
          <w:tcPr>
            <w:tcW w:w="4987" w:type="dxa"/>
          </w:tcPr>
          <w:p w14:paraId="735F971F" w14:textId="36E8B173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PJCHR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 w:rsidRPr="00000D86">
              <w:rPr>
                <w:rFonts w:ascii="Arial" w:hAnsi="Arial" w:cs="Arial"/>
              </w:rPr>
              <w:t>Australian Parliamentary Joint Committee on Human Rights</w:t>
            </w:r>
          </w:p>
        </w:tc>
        <w:tc>
          <w:tcPr>
            <w:tcW w:w="514" w:type="dxa"/>
          </w:tcPr>
          <w:p w14:paraId="35357DD8" w14:textId="77777777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60298B6D" w14:textId="49C712FD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SAO</w:t>
            </w:r>
            <w:r w:rsidRPr="00000D86">
              <w:rPr>
                <w:rStyle w:val="BodyText1"/>
                <w:rFonts w:ascii="Arial" w:hAnsi="Arial" w:cs="Arial"/>
              </w:rPr>
              <w:tab/>
              <w:t>School Attendance Officer</w:t>
            </w:r>
          </w:p>
        </w:tc>
      </w:tr>
      <w:tr w:rsidR="000D0345" w:rsidRPr="00000D86" w14:paraId="367C74A8" w14:textId="77777777" w:rsidTr="00EC4F0B">
        <w:tc>
          <w:tcPr>
            <w:tcW w:w="4987" w:type="dxa"/>
          </w:tcPr>
          <w:p w14:paraId="69154D19" w14:textId="17EC4805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PPD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Police Protection Direction</w:t>
            </w:r>
          </w:p>
        </w:tc>
        <w:tc>
          <w:tcPr>
            <w:tcW w:w="514" w:type="dxa"/>
          </w:tcPr>
          <w:p w14:paraId="713BB489" w14:textId="77777777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1A89E0A9" w14:textId="753059A9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SEN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School Enrolment Notice</w:t>
            </w:r>
          </w:p>
        </w:tc>
      </w:tr>
      <w:tr w:rsidR="000D0345" w:rsidRPr="00000D86" w14:paraId="05DA3610" w14:textId="77777777" w:rsidTr="00EC4F0B">
        <w:tc>
          <w:tcPr>
            <w:tcW w:w="4987" w:type="dxa"/>
          </w:tcPr>
          <w:p w14:paraId="63F09397" w14:textId="5E93A6FB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PSC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Public Service Commission</w:t>
            </w:r>
          </w:p>
        </w:tc>
        <w:tc>
          <w:tcPr>
            <w:tcW w:w="514" w:type="dxa"/>
          </w:tcPr>
          <w:p w14:paraId="1F5AEF1C" w14:textId="77777777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7E93C42F" w14:textId="5AEC9BDC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TAFE</w:t>
            </w:r>
            <w:r w:rsidRPr="00000D86">
              <w:rPr>
                <w:rFonts w:ascii="Arial" w:hAnsi="Arial" w:cs="Arial"/>
                <w:color w:val="auto"/>
              </w:rPr>
              <w:tab/>
              <w:t>Technical and Further Education</w:t>
            </w:r>
          </w:p>
        </w:tc>
      </w:tr>
      <w:tr w:rsidR="000D0345" w:rsidRPr="00000D86" w14:paraId="7D51CE35" w14:textId="77777777" w:rsidTr="00EC4F0B">
        <w:tc>
          <w:tcPr>
            <w:tcW w:w="4987" w:type="dxa"/>
          </w:tcPr>
          <w:p w14:paraId="46166254" w14:textId="6179C9BE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Q</w:t>
            </w:r>
            <w:r>
              <w:rPr>
                <w:rStyle w:val="BodyText1"/>
                <w:rFonts w:ascii="Arial" w:hAnsi="Arial" w:cs="Arial"/>
                <w:color w:val="auto"/>
              </w:rPr>
              <w:t>CS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 xml:space="preserve">Queensland </w:t>
            </w:r>
            <w:r>
              <w:rPr>
                <w:rStyle w:val="BodyText1"/>
                <w:rFonts w:ascii="Arial" w:hAnsi="Arial" w:cs="Arial"/>
                <w:color w:val="auto"/>
              </w:rPr>
              <w:t>Corrective Services</w:t>
            </w:r>
          </w:p>
        </w:tc>
        <w:tc>
          <w:tcPr>
            <w:tcW w:w="514" w:type="dxa"/>
          </w:tcPr>
          <w:p w14:paraId="63C705A2" w14:textId="77777777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652FFEE0" w14:textId="42241D50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5E3DB4">
              <w:rPr>
                <w:rStyle w:val="BodyText1"/>
                <w:rFonts w:ascii="Arial" w:hAnsi="Arial" w:cs="Arial"/>
                <w:color w:val="auto"/>
              </w:rPr>
              <w:t>TCHHS</w:t>
            </w:r>
            <w:r w:rsidRPr="005E3DB4">
              <w:rPr>
                <w:rStyle w:val="BodyText1"/>
                <w:rFonts w:ascii="Arial" w:hAnsi="Arial"/>
                <w:color w:val="auto"/>
              </w:rPr>
              <w:tab/>
              <w:t>Torres and Cape Hospital and Health Service</w:t>
            </w:r>
          </w:p>
        </w:tc>
      </w:tr>
      <w:tr w:rsidR="000D0345" w:rsidRPr="00000D86" w14:paraId="2C1F1B4B" w14:textId="77777777" w:rsidTr="00EC4F0B">
        <w:tc>
          <w:tcPr>
            <w:tcW w:w="4987" w:type="dxa"/>
          </w:tcPr>
          <w:p w14:paraId="4660CA9A" w14:textId="183D60B5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Q</w:t>
            </w:r>
            <w:r>
              <w:rPr>
                <w:rStyle w:val="BodyText1"/>
                <w:rFonts w:ascii="Arial" w:hAnsi="Arial" w:cs="Arial"/>
                <w:color w:val="auto"/>
              </w:rPr>
              <w:t>GAO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Queensland Government Accommodation Office</w:t>
            </w:r>
          </w:p>
        </w:tc>
        <w:tc>
          <w:tcPr>
            <w:tcW w:w="514" w:type="dxa"/>
          </w:tcPr>
          <w:p w14:paraId="0A495FD3" w14:textId="77777777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3BEDC804" w14:textId="7E857075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UK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</w:r>
            <w:r>
              <w:rPr>
                <w:rStyle w:val="BodyText1"/>
                <w:rFonts w:ascii="Arial" w:hAnsi="Arial" w:cs="Arial"/>
                <w:color w:val="auto"/>
              </w:rPr>
              <w:t>United Kingdom</w:t>
            </w:r>
          </w:p>
        </w:tc>
      </w:tr>
      <w:tr w:rsidR="000D0345" w:rsidRPr="00000D86" w14:paraId="4094C3EE" w14:textId="77777777" w:rsidTr="00EC4F0B">
        <w:tc>
          <w:tcPr>
            <w:tcW w:w="4987" w:type="dxa"/>
          </w:tcPr>
          <w:p w14:paraId="4066DDEB" w14:textId="05B3BBB3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QGSO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Queensland Government Statistician’s Office</w:t>
            </w:r>
          </w:p>
        </w:tc>
        <w:tc>
          <w:tcPr>
            <w:tcW w:w="514" w:type="dxa"/>
          </w:tcPr>
          <w:p w14:paraId="455C59C3" w14:textId="77777777" w:rsidR="000D0345" w:rsidRPr="00000D86" w:rsidRDefault="000D0345" w:rsidP="000D0345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02EC5C12" w14:textId="60383602" w:rsidR="000D0345" w:rsidRPr="00000D86" w:rsidRDefault="000D0345" w:rsidP="000D0345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VCP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Voluntary Case Plan</w:t>
            </w:r>
          </w:p>
        </w:tc>
      </w:tr>
      <w:tr w:rsidR="000D0345" w:rsidRPr="00000D86" w14:paraId="3D263307" w14:textId="77777777" w:rsidTr="00EC4F0B">
        <w:tc>
          <w:tcPr>
            <w:tcW w:w="4987" w:type="dxa"/>
          </w:tcPr>
          <w:p w14:paraId="262D4D71" w14:textId="5B34817E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QLD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Queensland</w:t>
            </w:r>
          </w:p>
        </w:tc>
        <w:tc>
          <w:tcPr>
            <w:tcW w:w="514" w:type="dxa"/>
          </w:tcPr>
          <w:p w14:paraId="3300B993" w14:textId="77777777" w:rsidR="000D0345" w:rsidRPr="00000D86" w:rsidRDefault="000D0345" w:rsidP="000D0345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3DDC07DB" w14:textId="677CCE28" w:rsidR="000D0345" w:rsidRPr="00000D86" w:rsidRDefault="000D0345" w:rsidP="000D0345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VIM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Voluntary Income Management</w:t>
            </w:r>
          </w:p>
        </w:tc>
      </w:tr>
      <w:tr w:rsidR="000D0345" w:rsidRPr="00000D86" w14:paraId="51E3E65E" w14:textId="77777777" w:rsidTr="00EC4F0B">
        <w:tc>
          <w:tcPr>
            <w:tcW w:w="4987" w:type="dxa"/>
          </w:tcPr>
          <w:p w14:paraId="7D805E8B" w14:textId="085892D9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RAATSICC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Remote Area Aboriginal and Torres Strait Islander Child Care</w:t>
            </w:r>
          </w:p>
        </w:tc>
        <w:tc>
          <w:tcPr>
            <w:tcW w:w="514" w:type="dxa"/>
          </w:tcPr>
          <w:p w14:paraId="40B7F3E1" w14:textId="77777777" w:rsidR="000D0345" w:rsidRPr="00000D86" w:rsidRDefault="000D0345" w:rsidP="000D0345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6C13E277" w14:textId="39FDAFCB" w:rsidR="000D0345" w:rsidRPr="00000D86" w:rsidRDefault="000D0345" w:rsidP="000D0345">
            <w:pPr>
              <w:pStyle w:val="BasicParagraph"/>
              <w:tabs>
                <w:tab w:val="clear" w:pos="68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WBC</w:t>
            </w:r>
            <w:r w:rsidRPr="00000D86">
              <w:rPr>
                <w:rStyle w:val="BodyText1"/>
                <w:rFonts w:ascii="Arial" w:hAnsi="Arial" w:cs="Arial"/>
                <w:color w:val="auto"/>
              </w:rPr>
              <w:tab/>
              <w:t>Wellbeing Centre</w:t>
            </w:r>
          </w:p>
        </w:tc>
      </w:tr>
      <w:tr w:rsidR="000D0345" w:rsidRPr="00000D86" w14:paraId="22B34614" w14:textId="77777777" w:rsidTr="00EC4F0B">
        <w:tc>
          <w:tcPr>
            <w:tcW w:w="4987" w:type="dxa"/>
          </w:tcPr>
          <w:p w14:paraId="2F0976CC" w14:textId="49063AAA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R</w:t>
            </w:r>
            <w:r w:rsidRPr="00000D86">
              <w:rPr>
                <w:rStyle w:val="BodyText1"/>
                <w:rFonts w:ascii="Arial" w:hAnsi="Arial" w:cs="Arial"/>
              </w:rPr>
              <w:t>FDS</w:t>
            </w:r>
            <w:r w:rsidRPr="00000D86">
              <w:rPr>
                <w:rStyle w:val="BodyText1"/>
                <w:rFonts w:ascii="Arial" w:hAnsi="Arial" w:cs="Arial"/>
              </w:rPr>
              <w:tab/>
              <w:t>Royal Flying Doctor Service</w:t>
            </w:r>
          </w:p>
        </w:tc>
        <w:tc>
          <w:tcPr>
            <w:tcW w:w="514" w:type="dxa"/>
          </w:tcPr>
          <w:p w14:paraId="191F3100" w14:textId="77777777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5CA78C03" w14:textId="544DE1BA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  <w:color w:val="auto"/>
              </w:rPr>
              <w:t>Y</w:t>
            </w:r>
            <w:r w:rsidRPr="00000D86">
              <w:rPr>
                <w:rStyle w:val="BodyText1"/>
                <w:rFonts w:ascii="Arial" w:hAnsi="Arial" w:cs="Arial"/>
              </w:rPr>
              <w:t>JRS</w:t>
            </w:r>
            <w:r w:rsidRPr="00000D86">
              <w:rPr>
                <w:rStyle w:val="BodyText1"/>
                <w:rFonts w:ascii="Arial" w:hAnsi="Arial" w:cs="Arial"/>
              </w:rPr>
              <w:tab/>
            </w:r>
            <w:r w:rsidRPr="00000D86">
              <w:rPr>
                <w:rFonts w:ascii="Arial" w:hAnsi="Arial" w:cs="Arial"/>
              </w:rPr>
              <w:t>Youth Justice Reform Select</w:t>
            </w:r>
          </w:p>
        </w:tc>
      </w:tr>
      <w:tr w:rsidR="000D0345" w:rsidRPr="00000D86" w14:paraId="0137BD8C" w14:textId="77777777" w:rsidTr="00EC4F0B">
        <w:tc>
          <w:tcPr>
            <w:tcW w:w="4987" w:type="dxa"/>
          </w:tcPr>
          <w:p w14:paraId="529431D3" w14:textId="6E8093D7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  <w:r w:rsidRPr="00000D86">
              <w:rPr>
                <w:rStyle w:val="BodyText1"/>
                <w:rFonts w:ascii="Arial" w:hAnsi="Arial" w:cs="Arial"/>
              </w:rPr>
              <w:t>RFQ</w:t>
            </w:r>
            <w:r w:rsidRPr="00000D86">
              <w:rPr>
                <w:rStyle w:val="BodyText1"/>
                <w:rFonts w:ascii="Arial" w:hAnsi="Arial" w:cs="Arial"/>
              </w:rPr>
              <w:tab/>
              <w:t>Request for Quote</w:t>
            </w:r>
          </w:p>
        </w:tc>
        <w:tc>
          <w:tcPr>
            <w:tcW w:w="514" w:type="dxa"/>
          </w:tcPr>
          <w:p w14:paraId="1A484D36" w14:textId="77777777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4987" w:type="dxa"/>
          </w:tcPr>
          <w:p w14:paraId="62C6D71F" w14:textId="66268EF6" w:rsidR="000D0345" w:rsidRPr="00000D86" w:rsidRDefault="000D0345" w:rsidP="000D034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100"/>
              <w:ind w:left="1038" w:hanging="1038"/>
              <w:rPr>
                <w:rStyle w:val="BodyText1"/>
                <w:rFonts w:ascii="Arial" w:hAnsi="Arial" w:cs="Arial"/>
                <w:color w:val="auto"/>
              </w:rPr>
            </w:pPr>
          </w:p>
        </w:tc>
      </w:tr>
    </w:tbl>
    <w:p w14:paraId="1BF1D15E" w14:textId="77777777" w:rsidR="002B07B7" w:rsidRDefault="002B07B7" w:rsidP="00ED0A63">
      <w:pPr>
        <w:rPr>
          <w:szCs w:val="20"/>
          <w:lang w:val="en-US" w:eastAsia="en-AU"/>
        </w:rPr>
      </w:pPr>
    </w:p>
    <w:p w14:paraId="6CAF5C5C" w14:textId="77777777" w:rsidR="00500497" w:rsidRDefault="00500497" w:rsidP="00ED0A63">
      <w:pPr>
        <w:rPr>
          <w:szCs w:val="20"/>
          <w:lang w:val="en-US" w:eastAsia="en-AU"/>
        </w:rPr>
      </w:pPr>
    </w:p>
    <w:p w14:paraId="5A9C778C" w14:textId="77777777" w:rsidR="00500497" w:rsidRDefault="00500497" w:rsidP="00ED0A63">
      <w:pPr>
        <w:rPr>
          <w:szCs w:val="20"/>
          <w:lang w:val="en-US" w:eastAsia="en-AU"/>
        </w:rPr>
      </w:pPr>
    </w:p>
    <w:p w14:paraId="712D4EB3" w14:textId="77777777" w:rsidR="00500497" w:rsidRDefault="00500497" w:rsidP="00ED0A63">
      <w:pPr>
        <w:rPr>
          <w:szCs w:val="20"/>
          <w:lang w:val="en-US" w:eastAsia="en-AU"/>
        </w:rPr>
      </w:pPr>
    </w:p>
    <w:p w14:paraId="62A8B285" w14:textId="77777777" w:rsidR="00500497" w:rsidRPr="005B1241" w:rsidRDefault="00500497" w:rsidP="00ED0A63">
      <w:pPr>
        <w:rPr>
          <w:szCs w:val="20"/>
          <w:lang w:val="en-US" w:eastAsia="en-AU"/>
        </w:rPr>
      </w:pPr>
    </w:p>
    <w:p w14:paraId="1D89E160" w14:textId="4D97EDE0" w:rsidR="005B420C" w:rsidRPr="005B1241" w:rsidRDefault="002B07B7" w:rsidP="00ED0A63">
      <w:pPr>
        <w:rPr>
          <w:szCs w:val="20"/>
          <w:lang w:val="en-US" w:eastAsia="en-AU"/>
        </w:rPr>
      </w:pPr>
      <w:r w:rsidRPr="005B1241">
        <w:rPr>
          <w:szCs w:val="20"/>
          <w:lang w:val="en-US" w:eastAsia="en-AU"/>
        </w:rPr>
        <w:t>Also:</w:t>
      </w:r>
    </w:p>
    <w:p w14:paraId="38DDBEC1" w14:textId="1B086AE2" w:rsidR="001E5BC9" w:rsidRDefault="001E5BC9" w:rsidP="00ED0A63">
      <w:pPr>
        <w:rPr>
          <w:rStyle w:val="BodyText1"/>
          <w:rFonts w:ascii="Arial" w:hAnsi="Arial"/>
          <w:color w:val="auto"/>
          <w:szCs w:val="20"/>
        </w:rPr>
      </w:pPr>
      <w:r>
        <w:rPr>
          <w:rStyle w:val="BodyText1"/>
          <w:rFonts w:ascii="Arial" w:hAnsi="Arial"/>
          <w:color w:val="auto"/>
          <w:szCs w:val="20"/>
        </w:rPr>
        <w:t>Charter of Victim’s Right (the Charter)</w:t>
      </w:r>
    </w:p>
    <w:p w14:paraId="57F3865C" w14:textId="0EED18D1" w:rsidR="002B07B7" w:rsidRPr="005B1241" w:rsidRDefault="002B07B7" w:rsidP="00ED0A63">
      <w:pPr>
        <w:rPr>
          <w:rStyle w:val="BodyText1"/>
          <w:rFonts w:ascii="Arial" w:hAnsi="Arial"/>
          <w:color w:val="auto"/>
          <w:szCs w:val="20"/>
        </w:rPr>
      </w:pPr>
      <w:r w:rsidRPr="005B1241">
        <w:rPr>
          <w:rStyle w:val="BodyText1"/>
          <w:rFonts w:ascii="Arial" w:hAnsi="Arial"/>
          <w:color w:val="auto"/>
          <w:szCs w:val="20"/>
        </w:rPr>
        <w:t>Family Responsibilities Board (FR Board)</w:t>
      </w:r>
    </w:p>
    <w:p w14:paraId="3476668B" w14:textId="77777777" w:rsidR="002B07B7" w:rsidRPr="005B1241" w:rsidRDefault="002B07B7" w:rsidP="00ED0A63">
      <w:pPr>
        <w:rPr>
          <w:rStyle w:val="BodyText1"/>
          <w:rFonts w:ascii="Arial" w:hAnsi="Arial"/>
          <w:color w:val="auto"/>
          <w:szCs w:val="20"/>
        </w:rPr>
      </w:pPr>
      <w:r w:rsidRPr="005B1241">
        <w:rPr>
          <w:rStyle w:val="BodyText1"/>
          <w:rFonts w:ascii="Arial" w:hAnsi="Arial"/>
          <w:color w:val="auto"/>
          <w:szCs w:val="20"/>
        </w:rPr>
        <w:t>Family Responsibilities Commission (the Commission)</w:t>
      </w:r>
    </w:p>
    <w:p w14:paraId="3D48A449" w14:textId="77777777" w:rsidR="002B07B7" w:rsidRPr="005B1241" w:rsidRDefault="002B07B7" w:rsidP="00ED0A63">
      <w:pPr>
        <w:rPr>
          <w:rStyle w:val="BodyText1"/>
          <w:rFonts w:ascii="Arial" w:hAnsi="Arial"/>
          <w:color w:val="auto"/>
          <w:szCs w:val="20"/>
        </w:rPr>
      </w:pPr>
      <w:r w:rsidRPr="005B1241">
        <w:rPr>
          <w:rStyle w:val="BodyText1"/>
          <w:rFonts w:ascii="Arial" w:hAnsi="Arial"/>
          <w:i/>
          <w:color w:val="auto"/>
          <w:szCs w:val="20"/>
        </w:rPr>
        <w:t>Family Responsibilities Commission Act 2008</w:t>
      </w:r>
      <w:r w:rsidRPr="005B1241">
        <w:rPr>
          <w:rStyle w:val="BodyText1"/>
          <w:rFonts w:ascii="Arial" w:hAnsi="Arial"/>
          <w:color w:val="auto"/>
          <w:szCs w:val="20"/>
        </w:rPr>
        <w:t xml:space="preserve"> (FRC Act)</w:t>
      </w:r>
    </w:p>
    <w:p w14:paraId="56ED1D6F" w14:textId="477825E9" w:rsidR="00ED02E9" w:rsidRPr="005B1241" w:rsidRDefault="00ED02E9" w:rsidP="00ED0A63">
      <w:pPr>
        <w:rPr>
          <w:rStyle w:val="BodyText1"/>
          <w:rFonts w:ascii="Arial" w:hAnsi="Arial"/>
          <w:color w:val="auto"/>
          <w:szCs w:val="20"/>
        </w:rPr>
      </w:pPr>
      <w:r w:rsidRPr="005B1241">
        <w:rPr>
          <w:rStyle w:val="BodyText1"/>
          <w:rFonts w:ascii="Arial" w:hAnsi="Arial"/>
          <w:color w:val="auto"/>
          <w:szCs w:val="20"/>
        </w:rPr>
        <w:t>Domestic and Family Violence Protection and Other Legislation Amendment Bill 2025 (DFVOLA Bill)</w:t>
      </w:r>
    </w:p>
    <w:p w14:paraId="26D34A6E" w14:textId="77777777" w:rsidR="002B07B7" w:rsidRPr="005B1241" w:rsidRDefault="002B07B7" w:rsidP="00ED0A63">
      <w:pPr>
        <w:rPr>
          <w:rStyle w:val="BodyText1"/>
          <w:rFonts w:ascii="Arial" w:hAnsi="Arial"/>
          <w:color w:val="auto"/>
          <w:szCs w:val="20"/>
        </w:rPr>
      </w:pPr>
      <w:r w:rsidRPr="005B1241">
        <w:rPr>
          <w:rStyle w:val="BodyText1"/>
          <w:rFonts w:ascii="Arial" w:hAnsi="Arial"/>
          <w:color w:val="auto"/>
          <w:szCs w:val="20"/>
        </w:rPr>
        <w:t>Family Responsibilities Commission registry (the registry)</w:t>
      </w:r>
    </w:p>
    <w:p w14:paraId="12DB237F" w14:textId="77777777" w:rsidR="002B07B7" w:rsidRPr="005B1241" w:rsidRDefault="002B07B7" w:rsidP="00ED0A63">
      <w:pPr>
        <w:rPr>
          <w:rStyle w:val="BodyText1"/>
          <w:rFonts w:ascii="Arial" w:hAnsi="Arial"/>
          <w:color w:val="auto"/>
          <w:szCs w:val="20"/>
        </w:rPr>
      </w:pPr>
      <w:r w:rsidRPr="005B1241">
        <w:rPr>
          <w:rStyle w:val="BodyText1"/>
          <w:rFonts w:ascii="Arial" w:hAnsi="Arial"/>
          <w:color w:val="auto"/>
          <w:szCs w:val="20"/>
        </w:rPr>
        <w:t>Ms Tammy Williams, Family Responsibilities Commissioner (the Commissioner)</w:t>
      </w:r>
    </w:p>
    <w:p w14:paraId="1A0229BB" w14:textId="77777777" w:rsidR="0046593E" w:rsidRPr="005B1241" w:rsidRDefault="0046593E" w:rsidP="002B07B7">
      <w:pPr>
        <w:spacing w:after="0"/>
        <w:rPr>
          <w:rStyle w:val="BodyText1"/>
          <w:rFonts w:ascii="Arial" w:hAnsi="Arial"/>
          <w:color w:val="auto"/>
          <w:szCs w:val="20"/>
        </w:rPr>
      </w:pPr>
    </w:p>
    <w:p w14:paraId="3690DB81" w14:textId="77777777" w:rsidR="000141CF" w:rsidRPr="00BF5C76" w:rsidRDefault="000141CF" w:rsidP="00BF5C76">
      <w:pPr>
        <w:rPr>
          <w:lang w:val="en-GB"/>
        </w:rPr>
      </w:pPr>
    </w:p>
    <w:sectPr w:rsidR="000141CF" w:rsidRPr="00BF5C76" w:rsidSect="00F35867">
      <w:headerReference w:type="default" r:id="rId8"/>
      <w:footnotePr>
        <w:numRestart w:val="eachSect"/>
      </w:footnotePr>
      <w:pgSz w:w="11906" w:h="16838"/>
      <w:pgMar w:top="1440" w:right="709" w:bottom="567" w:left="709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36CD" w14:textId="77777777" w:rsidR="00F35867" w:rsidRDefault="00F35867" w:rsidP="00F35867">
    <w:pPr>
      <w:pStyle w:val="Header"/>
    </w:pPr>
  </w:p>
  <w:p w14:paraId="6D2C407E" w14:textId="77777777" w:rsidR="00F35867" w:rsidRDefault="00F35867" w:rsidP="00F35867">
    <w:pPr>
      <w:pStyle w:val="Header"/>
    </w:pPr>
  </w:p>
  <w:p w14:paraId="55B322CD" w14:textId="77777777" w:rsidR="00F35867" w:rsidRDefault="00F35867" w:rsidP="00F35867">
    <w:pPr>
      <w:pStyle w:val="Header"/>
    </w:pPr>
  </w:p>
  <w:p w14:paraId="544AE438" w14:textId="77777777" w:rsidR="00F35867" w:rsidRDefault="00F35867" w:rsidP="00F35867">
    <w:pPr>
      <w:pStyle w:val="Header"/>
    </w:pPr>
  </w:p>
  <w:p w14:paraId="582218B3" w14:textId="77777777" w:rsidR="00F35867" w:rsidRDefault="00F35867" w:rsidP="00F35867">
    <w:pPr>
      <w:pStyle w:val="Header"/>
    </w:pPr>
  </w:p>
  <w:p w14:paraId="269E5138" w14:textId="1AD99A60" w:rsidR="002309F0" w:rsidRDefault="00F35867" w:rsidP="002B07B7">
    <w:pPr>
      <w:pStyle w:val="Header"/>
    </w:pPr>
    <w:r>
      <w:t>Glossary of terms</w:t>
    </w:r>
  </w:p>
  <w:p w14:paraId="1A9BD80D" w14:textId="77777777" w:rsidR="00F35867" w:rsidRPr="002B07B7" w:rsidRDefault="00F35867" w:rsidP="002B0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7A390F"/>
    <w:multiLevelType w:val="hybridMultilevel"/>
    <w:tmpl w:val="E78C6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14483"/>
    <w:multiLevelType w:val="hybridMultilevel"/>
    <w:tmpl w:val="33468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0C066DBC"/>
    <w:multiLevelType w:val="multilevel"/>
    <w:tmpl w:val="79EA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3C18C8"/>
    <w:multiLevelType w:val="hybridMultilevel"/>
    <w:tmpl w:val="A72CC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C55BB"/>
    <w:multiLevelType w:val="hybridMultilevel"/>
    <w:tmpl w:val="A9189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2095A"/>
    <w:multiLevelType w:val="hybridMultilevel"/>
    <w:tmpl w:val="E7821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242C3"/>
    <w:multiLevelType w:val="hybridMultilevel"/>
    <w:tmpl w:val="A36CE7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47ED7"/>
    <w:multiLevelType w:val="hybridMultilevel"/>
    <w:tmpl w:val="888AB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CEE"/>
    <w:multiLevelType w:val="hybridMultilevel"/>
    <w:tmpl w:val="8A184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D2E9F"/>
    <w:multiLevelType w:val="hybridMultilevel"/>
    <w:tmpl w:val="9EE66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16FDF"/>
    <w:multiLevelType w:val="hybridMultilevel"/>
    <w:tmpl w:val="3D540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7B4F"/>
    <w:multiLevelType w:val="multilevel"/>
    <w:tmpl w:val="93A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33643"/>
    <w:multiLevelType w:val="hybridMultilevel"/>
    <w:tmpl w:val="E06E8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B2ADF"/>
    <w:multiLevelType w:val="multilevel"/>
    <w:tmpl w:val="7EA0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518AB"/>
    <w:multiLevelType w:val="hybridMultilevel"/>
    <w:tmpl w:val="0CFEC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7" w15:restartNumberingAfterBreak="0">
    <w:nsid w:val="46667A4C"/>
    <w:multiLevelType w:val="hybridMultilevel"/>
    <w:tmpl w:val="F8822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34E0F98"/>
    <w:multiLevelType w:val="hybridMultilevel"/>
    <w:tmpl w:val="E96EA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31F4"/>
    <w:multiLevelType w:val="hybridMultilevel"/>
    <w:tmpl w:val="36907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6414B"/>
    <w:multiLevelType w:val="hybridMultilevel"/>
    <w:tmpl w:val="47D05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90274"/>
    <w:multiLevelType w:val="hybridMultilevel"/>
    <w:tmpl w:val="B5BCA266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4" w15:restartNumberingAfterBreak="0">
    <w:nsid w:val="6D634D78"/>
    <w:multiLevelType w:val="hybridMultilevel"/>
    <w:tmpl w:val="9286CA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51A6C"/>
    <w:multiLevelType w:val="hybridMultilevel"/>
    <w:tmpl w:val="B6263F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E3C6E"/>
    <w:multiLevelType w:val="hybridMultilevel"/>
    <w:tmpl w:val="128606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E492A"/>
    <w:multiLevelType w:val="hybridMultilevel"/>
    <w:tmpl w:val="227A0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52697642">
    <w:abstractNumId w:val="4"/>
  </w:num>
  <w:num w:numId="6" w16cid:durableId="58671354">
    <w:abstractNumId w:val="8"/>
  </w:num>
  <w:num w:numId="7" w16cid:durableId="813065562">
    <w:abstractNumId w:val="17"/>
  </w:num>
  <w:num w:numId="8" w16cid:durableId="1077551954">
    <w:abstractNumId w:val="12"/>
  </w:num>
  <w:num w:numId="9" w16cid:durableId="2042432084">
    <w:abstractNumId w:val="38"/>
  </w:num>
  <w:num w:numId="10" w16cid:durableId="1833252449">
    <w:abstractNumId w:val="31"/>
  </w:num>
  <w:num w:numId="11" w16cid:durableId="1807964087">
    <w:abstractNumId w:val="21"/>
  </w:num>
  <w:num w:numId="12" w16cid:durableId="1768503719">
    <w:abstractNumId w:val="34"/>
  </w:num>
  <w:num w:numId="13" w16cid:durableId="632907434">
    <w:abstractNumId w:val="25"/>
  </w:num>
  <w:num w:numId="14" w16cid:durableId="2055541816">
    <w:abstractNumId w:val="30"/>
  </w:num>
  <w:num w:numId="15" w16cid:durableId="1991669894">
    <w:abstractNumId w:val="11"/>
  </w:num>
  <w:num w:numId="16" w16cid:durableId="2111466400">
    <w:abstractNumId w:val="16"/>
  </w:num>
  <w:num w:numId="17" w16cid:durableId="618948654">
    <w:abstractNumId w:val="22"/>
  </w:num>
  <w:num w:numId="18" w16cid:durableId="1196163464">
    <w:abstractNumId w:val="7"/>
  </w:num>
  <w:num w:numId="19" w16cid:durableId="221870932">
    <w:abstractNumId w:val="18"/>
  </w:num>
  <w:num w:numId="20" w16cid:durableId="697126324">
    <w:abstractNumId w:val="20"/>
  </w:num>
  <w:num w:numId="21" w16cid:durableId="287053198">
    <w:abstractNumId w:val="10"/>
  </w:num>
  <w:num w:numId="22" w16cid:durableId="612171798">
    <w:abstractNumId w:val="5"/>
  </w:num>
  <w:num w:numId="23" w16cid:durableId="1672489212">
    <w:abstractNumId w:val="6"/>
  </w:num>
  <w:num w:numId="24" w16cid:durableId="893540570">
    <w:abstractNumId w:val="32"/>
  </w:num>
  <w:num w:numId="25" w16cid:durableId="1966890191">
    <w:abstractNumId w:val="27"/>
  </w:num>
  <w:num w:numId="26" w16cid:durableId="351493750">
    <w:abstractNumId w:val="15"/>
  </w:num>
  <w:num w:numId="27" w16cid:durableId="1724020732">
    <w:abstractNumId w:val="23"/>
  </w:num>
  <w:num w:numId="28" w16cid:durableId="427504709">
    <w:abstractNumId w:val="39"/>
  </w:num>
  <w:num w:numId="29" w16cid:durableId="658072763">
    <w:abstractNumId w:val="13"/>
  </w:num>
  <w:num w:numId="30" w16cid:durableId="1345982002">
    <w:abstractNumId w:val="24"/>
  </w:num>
  <w:num w:numId="31" w16cid:durableId="470364984">
    <w:abstractNumId w:val="14"/>
  </w:num>
  <w:num w:numId="32" w16cid:durableId="761487795">
    <w:abstractNumId w:val="35"/>
  </w:num>
  <w:num w:numId="33" w16cid:durableId="1357581575">
    <w:abstractNumId w:val="33"/>
  </w:num>
  <w:num w:numId="34" w16cid:durableId="767846476">
    <w:abstractNumId w:val="9"/>
  </w:num>
  <w:num w:numId="35" w16cid:durableId="1333292950">
    <w:abstractNumId w:val="29"/>
  </w:num>
  <w:num w:numId="36" w16cid:durableId="2108306270">
    <w:abstractNumId w:val="28"/>
  </w:num>
  <w:num w:numId="37" w16cid:durableId="818495904">
    <w:abstractNumId w:val="41"/>
  </w:num>
  <w:num w:numId="38" w16cid:durableId="2064477495">
    <w:abstractNumId w:val="19"/>
  </w:num>
  <w:num w:numId="39" w16cid:durableId="1150753558">
    <w:abstractNumId w:val="40"/>
  </w:num>
  <w:num w:numId="40" w16cid:durableId="1462966199">
    <w:abstractNumId w:val="37"/>
  </w:num>
  <w:num w:numId="41" w16cid:durableId="1998224979">
    <w:abstractNumId w:val="36"/>
  </w:num>
  <w:num w:numId="42" w16cid:durableId="782530004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5DE"/>
    <w:rsid w:val="00000D86"/>
    <w:rsid w:val="00001782"/>
    <w:rsid w:val="00001EC5"/>
    <w:rsid w:val="00002939"/>
    <w:rsid w:val="000038D6"/>
    <w:rsid w:val="00004E45"/>
    <w:rsid w:val="00004F4A"/>
    <w:rsid w:val="00005289"/>
    <w:rsid w:val="00007464"/>
    <w:rsid w:val="0001012C"/>
    <w:rsid w:val="00011D65"/>
    <w:rsid w:val="0001315E"/>
    <w:rsid w:val="000141CF"/>
    <w:rsid w:val="00017901"/>
    <w:rsid w:val="00017FC8"/>
    <w:rsid w:val="00020032"/>
    <w:rsid w:val="00021998"/>
    <w:rsid w:val="00022249"/>
    <w:rsid w:val="00022F7A"/>
    <w:rsid w:val="00023834"/>
    <w:rsid w:val="000249D6"/>
    <w:rsid w:val="000272BA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1FC8"/>
    <w:rsid w:val="0004236B"/>
    <w:rsid w:val="000430A1"/>
    <w:rsid w:val="0004418C"/>
    <w:rsid w:val="000460FB"/>
    <w:rsid w:val="00047560"/>
    <w:rsid w:val="00047D6E"/>
    <w:rsid w:val="00050809"/>
    <w:rsid w:val="00051398"/>
    <w:rsid w:val="000515A2"/>
    <w:rsid w:val="00051BED"/>
    <w:rsid w:val="00054F1A"/>
    <w:rsid w:val="000557BB"/>
    <w:rsid w:val="00056B75"/>
    <w:rsid w:val="0006134A"/>
    <w:rsid w:val="00063B79"/>
    <w:rsid w:val="00064660"/>
    <w:rsid w:val="000650F7"/>
    <w:rsid w:val="0006569D"/>
    <w:rsid w:val="00065ADC"/>
    <w:rsid w:val="0006609B"/>
    <w:rsid w:val="00066DE4"/>
    <w:rsid w:val="00067C54"/>
    <w:rsid w:val="000718B6"/>
    <w:rsid w:val="00072DC2"/>
    <w:rsid w:val="000733E4"/>
    <w:rsid w:val="00073564"/>
    <w:rsid w:val="00073889"/>
    <w:rsid w:val="00073FE2"/>
    <w:rsid w:val="00074CF4"/>
    <w:rsid w:val="000762D4"/>
    <w:rsid w:val="00076393"/>
    <w:rsid w:val="0007689C"/>
    <w:rsid w:val="00076DBB"/>
    <w:rsid w:val="000771C8"/>
    <w:rsid w:val="00077B74"/>
    <w:rsid w:val="00080012"/>
    <w:rsid w:val="00080033"/>
    <w:rsid w:val="00080AE1"/>
    <w:rsid w:val="00082216"/>
    <w:rsid w:val="000831BD"/>
    <w:rsid w:val="000845D0"/>
    <w:rsid w:val="0008620F"/>
    <w:rsid w:val="000862F3"/>
    <w:rsid w:val="00086F67"/>
    <w:rsid w:val="00087153"/>
    <w:rsid w:val="00093A38"/>
    <w:rsid w:val="00093F3F"/>
    <w:rsid w:val="00096A94"/>
    <w:rsid w:val="00097525"/>
    <w:rsid w:val="000A0374"/>
    <w:rsid w:val="000A0BD7"/>
    <w:rsid w:val="000A24AF"/>
    <w:rsid w:val="000A2998"/>
    <w:rsid w:val="000A42A6"/>
    <w:rsid w:val="000A4E58"/>
    <w:rsid w:val="000A7FE9"/>
    <w:rsid w:val="000B15B1"/>
    <w:rsid w:val="000B2531"/>
    <w:rsid w:val="000B28B1"/>
    <w:rsid w:val="000B483C"/>
    <w:rsid w:val="000B5853"/>
    <w:rsid w:val="000B5F84"/>
    <w:rsid w:val="000B60D4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345"/>
    <w:rsid w:val="000D198C"/>
    <w:rsid w:val="000D2108"/>
    <w:rsid w:val="000D38A1"/>
    <w:rsid w:val="000D5191"/>
    <w:rsid w:val="000D7DA8"/>
    <w:rsid w:val="000E07C1"/>
    <w:rsid w:val="000E0AE2"/>
    <w:rsid w:val="000E3110"/>
    <w:rsid w:val="000E3435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DC9"/>
    <w:rsid w:val="001021E4"/>
    <w:rsid w:val="00104270"/>
    <w:rsid w:val="00104BC4"/>
    <w:rsid w:val="00105822"/>
    <w:rsid w:val="00106446"/>
    <w:rsid w:val="00106E38"/>
    <w:rsid w:val="00107551"/>
    <w:rsid w:val="00110473"/>
    <w:rsid w:val="00111A5B"/>
    <w:rsid w:val="001155CD"/>
    <w:rsid w:val="00115C61"/>
    <w:rsid w:val="001161F7"/>
    <w:rsid w:val="00117E91"/>
    <w:rsid w:val="00120AFC"/>
    <w:rsid w:val="00121F13"/>
    <w:rsid w:val="001220FF"/>
    <w:rsid w:val="001233A8"/>
    <w:rsid w:val="00124713"/>
    <w:rsid w:val="0013048C"/>
    <w:rsid w:val="001305A5"/>
    <w:rsid w:val="001333F0"/>
    <w:rsid w:val="0013497B"/>
    <w:rsid w:val="001350EF"/>
    <w:rsid w:val="001355A5"/>
    <w:rsid w:val="001355D3"/>
    <w:rsid w:val="00135A94"/>
    <w:rsid w:val="00135D86"/>
    <w:rsid w:val="001372C7"/>
    <w:rsid w:val="00140BAC"/>
    <w:rsid w:val="00141A55"/>
    <w:rsid w:val="001424E4"/>
    <w:rsid w:val="00142ED9"/>
    <w:rsid w:val="00143A35"/>
    <w:rsid w:val="00144AB5"/>
    <w:rsid w:val="001460BA"/>
    <w:rsid w:val="00151430"/>
    <w:rsid w:val="00152023"/>
    <w:rsid w:val="001532C6"/>
    <w:rsid w:val="00153BB0"/>
    <w:rsid w:val="00155B09"/>
    <w:rsid w:val="001569A9"/>
    <w:rsid w:val="001606AF"/>
    <w:rsid w:val="00160B0D"/>
    <w:rsid w:val="001615FF"/>
    <w:rsid w:val="00162548"/>
    <w:rsid w:val="001626F5"/>
    <w:rsid w:val="00163590"/>
    <w:rsid w:val="00165546"/>
    <w:rsid w:val="00165794"/>
    <w:rsid w:val="00166517"/>
    <w:rsid w:val="0016681B"/>
    <w:rsid w:val="00166D33"/>
    <w:rsid w:val="0016788C"/>
    <w:rsid w:val="00170939"/>
    <w:rsid w:val="0017122F"/>
    <w:rsid w:val="00171741"/>
    <w:rsid w:val="001755ED"/>
    <w:rsid w:val="00176460"/>
    <w:rsid w:val="00177195"/>
    <w:rsid w:val="001801DB"/>
    <w:rsid w:val="001803B7"/>
    <w:rsid w:val="001816AB"/>
    <w:rsid w:val="001822CE"/>
    <w:rsid w:val="001837C2"/>
    <w:rsid w:val="00184440"/>
    <w:rsid w:val="00185CAD"/>
    <w:rsid w:val="001907EB"/>
    <w:rsid w:val="00190BA5"/>
    <w:rsid w:val="001916C6"/>
    <w:rsid w:val="001918C1"/>
    <w:rsid w:val="001928E3"/>
    <w:rsid w:val="00192F0B"/>
    <w:rsid w:val="00193066"/>
    <w:rsid w:val="0019379D"/>
    <w:rsid w:val="001937E1"/>
    <w:rsid w:val="001937FA"/>
    <w:rsid w:val="001952B7"/>
    <w:rsid w:val="001958BA"/>
    <w:rsid w:val="001960EC"/>
    <w:rsid w:val="00197911"/>
    <w:rsid w:val="001A0120"/>
    <w:rsid w:val="001A2B28"/>
    <w:rsid w:val="001A36E3"/>
    <w:rsid w:val="001A394B"/>
    <w:rsid w:val="001A444A"/>
    <w:rsid w:val="001A4648"/>
    <w:rsid w:val="001A4A97"/>
    <w:rsid w:val="001A4E3E"/>
    <w:rsid w:val="001A5D2B"/>
    <w:rsid w:val="001A5DFE"/>
    <w:rsid w:val="001A706C"/>
    <w:rsid w:val="001B07A5"/>
    <w:rsid w:val="001B114C"/>
    <w:rsid w:val="001B11BE"/>
    <w:rsid w:val="001B3060"/>
    <w:rsid w:val="001B4D8D"/>
    <w:rsid w:val="001B53F0"/>
    <w:rsid w:val="001B6CCE"/>
    <w:rsid w:val="001B7200"/>
    <w:rsid w:val="001C1A86"/>
    <w:rsid w:val="001C1EE3"/>
    <w:rsid w:val="001C2384"/>
    <w:rsid w:val="001C3848"/>
    <w:rsid w:val="001C5E35"/>
    <w:rsid w:val="001C7BF2"/>
    <w:rsid w:val="001D03FA"/>
    <w:rsid w:val="001D492B"/>
    <w:rsid w:val="001D54AF"/>
    <w:rsid w:val="001E13C6"/>
    <w:rsid w:val="001E3006"/>
    <w:rsid w:val="001E3756"/>
    <w:rsid w:val="001E4E45"/>
    <w:rsid w:val="001E5BC9"/>
    <w:rsid w:val="001F0A0B"/>
    <w:rsid w:val="001F1B84"/>
    <w:rsid w:val="001F2EB6"/>
    <w:rsid w:val="001F33CF"/>
    <w:rsid w:val="001F6C0E"/>
    <w:rsid w:val="001F6EDE"/>
    <w:rsid w:val="00200F97"/>
    <w:rsid w:val="002010DB"/>
    <w:rsid w:val="002018EB"/>
    <w:rsid w:val="00201D64"/>
    <w:rsid w:val="00201F48"/>
    <w:rsid w:val="00202628"/>
    <w:rsid w:val="0020270B"/>
    <w:rsid w:val="00204DA0"/>
    <w:rsid w:val="00205807"/>
    <w:rsid w:val="002064F8"/>
    <w:rsid w:val="0020675D"/>
    <w:rsid w:val="0020765A"/>
    <w:rsid w:val="002076A4"/>
    <w:rsid w:val="00207BBE"/>
    <w:rsid w:val="00207F8A"/>
    <w:rsid w:val="00210933"/>
    <w:rsid w:val="00210E59"/>
    <w:rsid w:val="00210F20"/>
    <w:rsid w:val="0021126A"/>
    <w:rsid w:val="0021132B"/>
    <w:rsid w:val="002119FC"/>
    <w:rsid w:val="00211E73"/>
    <w:rsid w:val="00214FE7"/>
    <w:rsid w:val="00215D36"/>
    <w:rsid w:val="002168A8"/>
    <w:rsid w:val="002200DD"/>
    <w:rsid w:val="002278EC"/>
    <w:rsid w:val="002309F0"/>
    <w:rsid w:val="00230EB8"/>
    <w:rsid w:val="002314B6"/>
    <w:rsid w:val="00232E1C"/>
    <w:rsid w:val="002353FA"/>
    <w:rsid w:val="00235A8B"/>
    <w:rsid w:val="002366FC"/>
    <w:rsid w:val="002403D4"/>
    <w:rsid w:val="0024056B"/>
    <w:rsid w:val="002413ED"/>
    <w:rsid w:val="002435B7"/>
    <w:rsid w:val="00243C9C"/>
    <w:rsid w:val="00244953"/>
    <w:rsid w:val="00245C1D"/>
    <w:rsid w:val="00246957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B9"/>
    <w:rsid w:val="002655E6"/>
    <w:rsid w:val="00267CF8"/>
    <w:rsid w:val="00270528"/>
    <w:rsid w:val="0027220E"/>
    <w:rsid w:val="00272E6B"/>
    <w:rsid w:val="002736AC"/>
    <w:rsid w:val="00273C9B"/>
    <w:rsid w:val="00274BB0"/>
    <w:rsid w:val="00274BC6"/>
    <w:rsid w:val="00275A61"/>
    <w:rsid w:val="00280563"/>
    <w:rsid w:val="00282B26"/>
    <w:rsid w:val="00282F0D"/>
    <w:rsid w:val="0028369A"/>
    <w:rsid w:val="00283B59"/>
    <w:rsid w:val="002853A3"/>
    <w:rsid w:val="002866D0"/>
    <w:rsid w:val="002874BD"/>
    <w:rsid w:val="0029025E"/>
    <w:rsid w:val="002916CC"/>
    <w:rsid w:val="002930E2"/>
    <w:rsid w:val="00293B67"/>
    <w:rsid w:val="002942F8"/>
    <w:rsid w:val="002956DD"/>
    <w:rsid w:val="002959D5"/>
    <w:rsid w:val="00295A3F"/>
    <w:rsid w:val="0029612C"/>
    <w:rsid w:val="00296EA0"/>
    <w:rsid w:val="002975D3"/>
    <w:rsid w:val="00297F90"/>
    <w:rsid w:val="002A01A7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A7E3E"/>
    <w:rsid w:val="002B04ED"/>
    <w:rsid w:val="002B07B7"/>
    <w:rsid w:val="002B28AA"/>
    <w:rsid w:val="002B2B87"/>
    <w:rsid w:val="002B2F87"/>
    <w:rsid w:val="002B3A1F"/>
    <w:rsid w:val="002B4530"/>
    <w:rsid w:val="002B70DC"/>
    <w:rsid w:val="002C013C"/>
    <w:rsid w:val="002C0DA3"/>
    <w:rsid w:val="002C1AFC"/>
    <w:rsid w:val="002C1B40"/>
    <w:rsid w:val="002C2BFF"/>
    <w:rsid w:val="002C3252"/>
    <w:rsid w:val="002C34D4"/>
    <w:rsid w:val="002C46CB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2B14"/>
    <w:rsid w:val="002E2F51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5506"/>
    <w:rsid w:val="003066FF"/>
    <w:rsid w:val="00307095"/>
    <w:rsid w:val="00310271"/>
    <w:rsid w:val="00310798"/>
    <w:rsid w:val="0031180F"/>
    <w:rsid w:val="003119D5"/>
    <w:rsid w:val="0031346A"/>
    <w:rsid w:val="003155EF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4DD7"/>
    <w:rsid w:val="003254C0"/>
    <w:rsid w:val="003258B7"/>
    <w:rsid w:val="003259C9"/>
    <w:rsid w:val="003274F0"/>
    <w:rsid w:val="003277F4"/>
    <w:rsid w:val="0032788C"/>
    <w:rsid w:val="003301B7"/>
    <w:rsid w:val="00330997"/>
    <w:rsid w:val="00332E15"/>
    <w:rsid w:val="003361A8"/>
    <w:rsid w:val="003407C0"/>
    <w:rsid w:val="00341023"/>
    <w:rsid w:val="003416B5"/>
    <w:rsid w:val="00342867"/>
    <w:rsid w:val="00342BFA"/>
    <w:rsid w:val="0034342A"/>
    <w:rsid w:val="003457CF"/>
    <w:rsid w:val="0034723A"/>
    <w:rsid w:val="00347F8B"/>
    <w:rsid w:val="00351852"/>
    <w:rsid w:val="00351947"/>
    <w:rsid w:val="00352BEA"/>
    <w:rsid w:val="00352CE7"/>
    <w:rsid w:val="00352D93"/>
    <w:rsid w:val="003535B1"/>
    <w:rsid w:val="00353F73"/>
    <w:rsid w:val="00354076"/>
    <w:rsid w:val="00354BF8"/>
    <w:rsid w:val="00355A0D"/>
    <w:rsid w:val="00355A9B"/>
    <w:rsid w:val="00355D94"/>
    <w:rsid w:val="003643F6"/>
    <w:rsid w:val="00364453"/>
    <w:rsid w:val="00364601"/>
    <w:rsid w:val="00364703"/>
    <w:rsid w:val="003651A0"/>
    <w:rsid w:val="00365514"/>
    <w:rsid w:val="00365D60"/>
    <w:rsid w:val="003668B7"/>
    <w:rsid w:val="003669F7"/>
    <w:rsid w:val="003673F0"/>
    <w:rsid w:val="00367FEE"/>
    <w:rsid w:val="00372018"/>
    <w:rsid w:val="003731C7"/>
    <w:rsid w:val="00373871"/>
    <w:rsid w:val="003742F9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080"/>
    <w:rsid w:val="00386B04"/>
    <w:rsid w:val="003875DB"/>
    <w:rsid w:val="00387A3A"/>
    <w:rsid w:val="00390EAF"/>
    <w:rsid w:val="003916F7"/>
    <w:rsid w:val="0039179C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4A56"/>
    <w:rsid w:val="003A6A25"/>
    <w:rsid w:val="003A7D99"/>
    <w:rsid w:val="003B04C6"/>
    <w:rsid w:val="003B42D9"/>
    <w:rsid w:val="003B59C5"/>
    <w:rsid w:val="003B6557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3881"/>
    <w:rsid w:val="003D49CA"/>
    <w:rsid w:val="003D5065"/>
    <w:rsid w:val="003D7737"/>
    <w:rsid w:val="003D7C3E"/>
    <w:rsid w:val="003E09C0"/>
    <w:rsid w:val="003E1F2B"/>
    <w:rsid w:val="003E22D4"/>
    <w:rsid w:val="003E3B80"/>
    <w:rsid w:val="003E4D6E"/>
    <w:rsid w:val="003E51EB"/>
    <w:rsid w:val="003E5A32"/>
    <w:rsid w:val="003E65FE"/>
    <w:rsid w:val="003E6C5C"/>
    <w:rsid w:val="003F02DA"/>
    <w:rsid w:val="003F0874"/>
    <w:rsid w:val="003F18C8"/>
    <w:rsid w:val="003F1B3A"/>
    <w:rsid w:val="003F1DF7"/>
    <w:rsid w:val="003F2BAD"/>
    <w:rsid w:val="003F2F7B"/>
    <w:rsid w:val="003F34C7"/>
    <w:rsid w:val="003F42C4"/>
    <w:rsid w:val="003F59DF"/>
    <w:rsid w:val="004005CC"/>
    <w:rsid w:val="004006FA"/>
    <w:rsid w:val="00400CDE"/>
    <w:rsid w:val="00401581"/>
    <w:rsid w:val="004022A4"/>
    <w:rsid w:val="00402E84"/>
    <w:rsid w:val="004036DD"/>
    <w:rsid w:val="00403D7B"/>
    <w:rsid w:val="00403E60"/>
    <w:rsid w:val="00404D34"/>
    <w:rsid w:val="0040551E"/>
    <w:rsid w:val="004056F3"/>
    <w:rsid w:val="00405897"/>
    <w:rsid w:val="00406A60"/>
    <w:rsid w:val="00406F83"/>
    <w:rsid w:val="00407097"/>
    <w:rsid w:val="004077D5"/>
    <w:rsid w:val="00407A0D"/>
    <w:rsid w:val="00407A57"/>
    <w:rsid w:val="00412F6C"/>
    <w:rsid w:val="00413E34"/>
    <w:rsid w:val="0041415B"/>
    <w:rsid w:val="00416C1F"/>
    <w:rsid w:val="00421E24"/>
    <w:rsid w:val="00423555"/>
    <w:rsid w:val="00424DA6"/>
    <w:rsid w:val="00426556"/>
    <w:rsid w:val="00426713"/>
    <w:rsid w:val="004304D6"/>
    <w:rsid w:val="00430B97"/>
    <w:rsid w:val="004329B4"/>
    <w:rsid w:val="00435753"/>
    <w:rsid w:val="004359E7"/>
    <w:rsid w:val="00437359"/>
    <w:rsid w:val="004407C0"/>
    <w:rsid w:val="00440E87"/>
    <w:rsid w:val="004421A9"/>
    <w:rsid w:val="00442897"/>
    <w:rsid w:val="00442E70"/>
    <w:rsid w:val="00442F6D"/>
    <w:rsid w:val="00443439"/>
    <w:rsid w:val="004434C4"/>
    <w:rsid w:val="00444367"/>
    <w:rsid w:val="004443FB"/>
    <w:rsid w:val="00445C4E"/>
    <w:rsid w:val="00446902"/>
    <w:rsid w:val="00447A19"/>
    <w:rsid w:val="004503DE"/>
    <w:rsid w:val="00452683"/>
    <w:rsid w:val="00453F6F"/>
    <w:rsid w:val="00455517"/>
    <w:rsid w:val="00455EF9"/>
    <w:rsid w:val="00457715"/>
    <w:rsid w:val="0046167D"/>
    <w:rsid w:val="00461724"/>
    <w:rsid w:val="00461E53"/>
    <w:rsid w:val="00462AD5"/>
    <w:rsid w:val="004650EA"/>
    <w:rsid w:val="0046593E"/>
    <w:rsid w:val="00465B53"/>
    <w:rsid w:val="00465C44"/>
    <w:rsid w:val="00466F7D"/>
    <w:rsid w:val="00467DE8"/>
    <w:rsid w:val="00472745"/>
    <w:rsid w:val="00473114"/>
    <w:rsid w:val="00473BDB"/>
    <w:rsid w:val="00474457"/>
    <w:rsid w:val="00475502"/>
    <w:rsid w:val="004758C4"/>
    <w:rsid w:val="00476341"/>
    <w:rsid w:val="004807C5"/>
    <w:rsid w:val="004816EB"/>
    <w:rsid w:val="00482594"/>
    <w:rsid w:val="00485357"/>
    <w:rsid w:val="0049005B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49BA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2BF4"/>
    <w:rsid w:val="004E5E1B"/>
    <w:rsid w:val="004E7182"/>
    <w:rsid w:val="004E7D9F"/>
    <w:rsid w:val="004F1237"/>
    <w:rsid w:val="004F227E"/>
    <w:rsid w:val="004F2460"/>
    <w:rsid w:val="004F44D4"/>
    <w:rsid w:val="004F4737"/>
    <w:rsid w:val="004F4CC3"/>
    <w:rsid w:val="004F4D5B"/>
    <w:rsid w:val="004F5031"/>
    <w:rsid w:val="004F5CC1"/>
    <w:rsid w:val="004F7FEC"/>
    <w:rsid w:val="00500497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3A3"/>
    <w:rsid w:val="00514739"/>
    <w:rsid w:val="0051512D"/>
    <w:rsid w:val="00515A05"/>
    <w:rsid w:val="00516FE3"/>
    <w:rsid w:val="00517644"/>
    <w:rsid w:val="005215DA"/>
    <w:rsid w:val="00521A1B"/>
    <w:rsid w:val="00523382"/>
    <w:rsid w:val="00523939"/>
    <w:rsid w:val="00523ADE"/>
    <w:rsid w:val="005279B4"/>
    <w:rsid w:val="00530153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4886"/>
    <w:rsid w:val="00550CE8"/>
    <w:rsid w:val="0055183B"/>
    <w:rsid w:val="005527DE"/>
    <w:rsid w:val="00552C5C"/>
    <w:rsid w:val="00553655"/>
    <w:rsid w:val="00555385"/>
    <w:rsid w:val="005553D1"/>
    <w:rsid w:val="005577B8"/>
    <w:rsid w:val="00560CDC"/>
    <w:rsid w:val="0056186A"/>
    <w:rsid w:val="005632F8"/>
    <w:rsid w:val="00563CB0"/>
    <w:rsid w:val="00565102"/>
    <w:rsid w:val="00571999"/>
    <w:rsid w:val="005719D9"/>
    <w:rsid w:val="00574944"/>
    <w:rsid w:val="00574E16"/>
    <w:rsid w:val="00575640"/>
    <w:rsid w:val="00576156"/>
    <w:rsid w:val="005769DE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87C57"/>
    <w:rsid w:val="0059030C"/>
    <w:rsid w:val="0059117B"/>
    <w:rsid w:val="00591A7C"/>
    <w:rsid w:val="00592330"/>
    <w:rsid w:val="0059354F"/>
    <w:rsid w:val="00594041"/>
    <w:rsid w:val="00594458"/>
    <w:rsid w:val="0059552B"/>
    <w:rsid w:val="005962FE"/>
    <w:rsid w:val="005964B6"/>
    <w:rsid w:val="00596DE7"/>
    <w:rsid w:val="00597F17"/>
    <w:rsid w:val="005A0534"/>
    <w:rsid w:val="005A066E"/>
    <w:rsid w:val="005A0BCC"/>
    <w:rsid w:val="005A2D61"/>
    <w:rsid w:val="005A5284"/>
    <w:rsid w:val="005A67E8"/>
    <w:rsid w:val="005B1241"/>
    <w:rsid w:val="005B2ED1"/>
    <w:rsid w:val="005B2FE5"/>
    <w:rsid w:val="005B346A"/>
    <w:rsid w:val="005B420C"/>
    <w:rsid w:val="005B5DF6"/>
    <w:rsid w:val="005B61AD"/>
    <w:rsid w:val="005C0882"/>
    <w:rsid w:val="005C0FB3"/>
    <w:rsid w:val="005C37E1"/>
    <w:rsid w:val="005C61D7"/>
    <w:rsid w:val="005C6BD5"/>
    <w:rsid w:val="005D03D5"/>
    <w:rsid w:val="005D2982"/>
    <w:rsid w:val="005D2BB6"/>
    <w:rsid w:val="005D32E4"/>
    <w:rsid w:val="005D3353"/>
    <w:rsid w:val="005E0A7E"/>
    <w:rsid w:val="005E33C4"/>
    <w:rsid w:val="005E3406"/>
    <w:rsid w:val="005E3509"/>
    <w:rsid w:val="005E372E"/>
    <w:rsid w:val="005E374B"/>
    <w:rsid w:val="005E3DB4"/>
    <w:rsid w:val="005E4497"/>
    <w:rsid w:val="005E7E0B"/>
    <w:rsid w:val="005F1132"/>
    <w:rsid w:val="005F1194"/>
    <w:rsid w:val="005F16AA"/>
    <w:rsid w:val="005F2A58"/>
    <w:rsid w:val="005F2F30"/>
    <w:rsid w:val="005F3C9F"/>
    <w:rsid w:val="005F3F15"/>
    <w:rsid w:val="005F439B"/>
    <w:rsid w:val="005F6B0B"/>
    <w:rsid w:val="005F6B9D"/>
    <w:rsid w:val="005F6D12"/>
    <w:rsid w:val="00600DC3"/>
    <w:rsid w:val="006032A7"/>
    <w:rsid w:val="0060361C"/>
    <w:rsid w:val="00606EF7"/>
    <w:rsid w:val="00610BEF"/>
    <w:rsid w:val="006114AA"/>
    <w:rsid w:val="00613F4E"/>
    <w:rsid w:val="00614CE7"/>
    <w:rsid w:val="00615CFD"/>
    <w:rsid w:val="00616254"/>
    <w:rsid w:val="00616642"/>
    <w:rsid w:val="00616D64"/>
    <w:rsid w:val="00617B18"/>
    <w:rsid w:val="006200C9"/>
    <w:rsid w:val="00621724"/>
    <w:rsid w:val="006218B0"/>
    <w:rsid w:val="00621912"/>
    <w:rsid w:val="006225E9"/>
    <w:rsid w:val="006239DC"/>
    <w:rsid w:val="00625333"/>
    <w:rsid w:val="00626F02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A0B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48B1"/>
    <w:rsid w:val="0064502C"/>
    <w:rsid w:val="006462C6"/>
    <w:rsid w:val="00646599"/>
    <w:rsid w:val="00647BC6"/>
    <w:rsid w:val="00650F49"/>
    <w:rsid w:val="00651400"/>
    <w:rsid w:val="00651CF7"/>
    <w:rsid w:val="006522EE"/>
    <w:rsid w:val="006524E2"/>
    <w:rsid w:val="0065395F"/>
    <w:rsid w:val="00654925"/>
    <w:rsid w:val="0065699F"/>
    <w:rsid w:val="00657C92"/>
    <w:rsid w:val="00661FEE"/>
    <w:rsid w:val="006623F8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B70"/>
    <w:rsid w:val="00674C03"/>
    <w:rsid w:val="0067559C"/>
    <w:rsid w:val="00675E52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4F8"/>
    <w:rsid w:val="006925E3"/>
    <w:rsid w:val="006957EF"/>
    <w:rsid w:val="00695FE6"/>
    <w:rsid w:val="0069662C"/>
    <w:rsid w:val="006979AB"/>
    <w:rsid w:val="006A0006"/>
    <w:rsid w:val="006A2989"/>
    <w:rsid w:val="006A3C48"/>
    <w:rsid w:val="006A4372"/>
    <w:rsid w:val="006A5891"/>
    <w:rsid w:val="006A596F"/>
    <w:rsid w:val="006A5E8B"/>
    <w:rsid w:val="006A6677"/>
    <w:rsid w:val="006A71A4"/>
    <w:rsid w:val="006B0065"/>
    <w:rsid w:val="006B04F2"/>
    <w:rsid w:val="006B1384"/>
    <w:rsid w:val="006B25C1"/>
    <w:rsid w:val="006B36FB"/>
    <w:rsid w:val="006B47A5"/>
    <w:rsid w:val="006B47CA"/>
    <w:rsid w:val="006B5512"/>
    <w:rsid w:val="006B62EB"/>
    <w:rsid w:val="006B645A"/>
    <w:rsid w:val="006B6F53"/>
    <w:rsid w:val="006C022B"/>
    <w:rsid w:val="006C0F38"/>
    <w:rsid w:val="006C1F8D"/>
    <w:rsid w:val="006C306D"/>
    <w:rsid w:val="006C3AFE"/>
    <w:rsid w:val="006C5594"/>
    <w:rsid w:val="006C5B3E"/>
    <w:rsid w:val="006C6FC4"/>
    <w:rsid w:val="006C7BFF"/>
    <w:rsid w:val="006D041F"/>
    <w:rsid w:val="006D0B23"/>
    <w:rsid w:val="006D2518"/>
    <w:rsid w:val="006D2AFB"/>
    <w:rsid w:val="006D32D4"/>
    <w:rsid w:val="006D45C1"/>
    <w:rsid w:val="006D5266"/>
    <w:rsid w:val="006D57B4"/>
    <w:rsid w:val="006D7879"/>
    <w:rsid w:val="006E03C8"/>
    <w:rsid w:val="006E18EA"/>
    <w:rsid w:val="006E195E"/>
    <w:rsid w:val="006E3328"/>
    <w:rsid w:val="006E46A1"/>
    <w:rsid w:val="006E4AEC"/>
    <w:rsid w:val="006E63A2"/>
    <w:rsid w:val="006F0825"/>
    <w:rsid w:val="006F1B5F"/>
    <w:rsid w:val="006F333E"/>
    <w:rsid w:val="006F5354"/>
    <w:rsid w:val="00700828"/>
    <w:rsid w:val="007018E7"/>
    <w:rsid w:val="00703064"/>
    <w:rsid w:val="00703AF9"/>
    <w:rsid w:val="00704B00"/>
    <w:rsid w:val="0070510B"/>
    <w:rsid w:val="0070515E"/>
    <w:rsid w:val="00706445"/>
    <w:rsid w:val="00707BE9"/>
    <w:rsid w:val="00710F15"/>
    <w:rsid w:val="00711EF1"/>
    <w:rsid w:val="007123F8"/>
    <w:rsid w:val="00713BB8"/>
    <w:rsid w:val="00716415"/>
    <w:rsid w:val="00716722"/>
    <w:rsid w:val="007169BB"/>
    <w:rsid w:val="00716B2D"/>
    <w:rsid w:val="00716D57"/>
    <w:rsid w:val="00717015"/>
    <w:rsid w:val="00717CA6"/>
    <w:rsid w:val="00721463"/>
    <w:rsid w:val="007231F6"/>
    <w:rsid w:val="00723519"/>
    <w:rsid w:val="00724085"/>
    <w:rsid w:val="00726524"/>
    <w:rsid w:val="00727731"/>
    <w:rsid w:val="0073010D"/>
    <w:rsid w:val="007301C9"/>
    <w:rsid w:val="0073098D"/>
    <w:rsid w:val="00731219"/>
    <w:rsid w:val="00735500"/>
    <w:rsid w:val="007358B3"/>
    <w:rsid w:val="00735FBE"/>
    <w:rsid w:val="00740D79"/>
    <w:rsid w:val="007418BF"/>
    <w:rsid w:val="00743423"/>
    <w:rsid w:val="00744DFA"/>
    <w:rsid w:val="0074533B"/>
    <w:rsid w:val="00747F99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5E5"/>
    <w:rsid w:val="0076563D"/>
    <w:rsid w:val="00770E5E"/>
    <w:rsid w:val="00771CB9"/>
    <w:rsid w:val="00773452"/>
    <w:rsid w:val="00774060"/>
    <w:rsid w:val="00774362"/>
    <w:rsid w:val="0077515C"/>
    <w:rsid w:val="0077571F"/>
    <w:rsid w:val="007762C9"/>
    <w:rsid w:val="00777D50"/>
    <w:rsid w:val="007826C6"/>
    <w:rsid w:val="007839A8"/>
    <w:rsid w:val="00783A1C"/>
    <w:rsid w:val="00784129"/>
    <w:rsid w:val="0078586B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17D2"/>
    <w:rsid w:val="007A2031"/>
    <w:rsid w:val="007A2E57"/>
    <w:rsid w:val="007A3031"/>
    <w:rsid w:val="007A6564"/>
    <w:rsid w:val="007B1CA7"/>
    <w:rsid w:val="007B270D"/>
    <w:rsid w:val="007B37CE"/>
    <w:rsid w:val="007B4873"/>
    <w:rsid w:val="007B5971"/>
    <w:rsid w:val="007B6E47"/>
    <w:rsid w:val="007B7859"/>
    <w:rsid w:val="007C0486"/>
    <w:rsid w:val="007C08F1"/>
    <w:rsid w:val="007C6AED"/>
    <w:rsid w:val="007D05CF"/>
    <w:rsid w:val="007D0EDD"/>
    <w:rsid w:val="007D2B7B"/>
    <w:rsid w:val="007D2F3E"/>
    <w:rsid w:val="007D2F8E"/>
    <w:rsid w:val="007D315B"/>
    <w:rsid w:val="007E2C23"/>
    <w:rsid w:val="007E2FEC"/>
    <w:rsid w:val="007E3D73"/>
    <w:rsid w:val="007F089D"/>
    <w:rsid w:val="007F1376"/>
    <w:rsid w:val="007F2B53"/>
    <w:rsid w:val="007F3357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4"/>
    <w:rsid w:val="00812306"/>
    <w:rsid w:val="00814A1D"/>
    <w:rsid w:val="00815023"/>
    <w:rsid w:val="00820C02"/>
    <w:rsid w:val="00820D66"/>
    <w:rsid w:val="0082698B"/>
    <w:rsid w:val="00827AEC"/>
    <w:rsid w:val="0083017B"/>
    <w:rsid w:val="0083041E"/>
    <w:rsid w:val="00831EC3"/>
    <w:rsid w:val="00832B88"/>
    <w:rsid w:val="00832C6D"/>
    <w:rsid w:val="0083302E"/>
    <w:rsid w:val="00833549"/>
    <w:rsid w:val="00833CFE"/>
    <w:rsid w:val="0083564D"/>
    <w:rsid w:val="008375D3"/>
    <w:rsid w:val="00840680"/>
    <w:rsid w:val="00841DD5"/>
    <w:rsid w:val="0084241D"/>
    <w:rsid w:val="00842A66"/>
    <w:rsid w:val="00843155"/>
    <w:rsid w:val="008453F1"/>
    <w:rsid w:val="00845878"/>
    <w:rsid w:val="0084649F"/>
    <w:rsid w:val="00846573"/>
    <w:rsid w:val="00851298"/>
    <w:rsid w:val="00851735"/>
    <w:rsid w:val="008530E4"/>
    <w:rsid w:val="00853D61"/>
    <w:rsid w:val="0085416C"/>
    <w:rsid w:val="00855BD2"/>
    <w:rsid w:val="00857170"/>
    <w:rsid w:val="00857AFA"/>
    <w:rsid w:val="00857E97"/>
    <w:rsid w:val="008609B2"/>
    <w:rsid w:val="008609CB"/>
    <w:rsid w:val="0086460B"/>
    <w:rsid w:val="00864CF5"/>
    <w:rsid w:val="00865592"/>
    <w:rsid w:val="00865F07"/>
    <w:rsid w:val="008663AE"/>
    <w:rsid w:val="00867D65"/>
    <w:rsid w:val="00871B4D"/>
    <w:rsid w:val="0087217F"/>
    <w:rsid w:val="008727B2"/>
    <w:rsid w:val="00872BF5"/>
    <w:rsid w:val="00873045"/>
    <w:rsid w:val="00873B48"/>
    <w:rsid w:val="00876CD4"/>
    <w:rsid w:val="00877FFC"/>
    <w:rsid w:val="008808E2"/>
    <w:rsid w:val="0088162D"/>
    <w:rsid w:val="00881D2B"/>
    <w:rsid w:val="00881DBE"/>
    <w:rsid w:val="00881FAF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967DC"/>
    <w:rsid w:val="00897E5D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1B07"/>
    <w:rsid w:val="008B1F92"/>
    <w:rsid w:val="008B26F5"/>
    <w:rsid w:val="008B63FB"/>
    <w:rsid w:val="008B6CE2"/>
    <w:rsid w:val="008C02C9"/>
    <w:rsid w:val="008C1988"/>
    <w:rsid w:val="008C243E"/>
    <w:rsid w:val="008C27F7"/>
    <w:rsid w:val="008C3CEF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D7A8D"/>
    <w:rsid w:val="008E050A"/>
    <w:rsid w:val="008E112E"/>
    <w:rsid w:val="008E211B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5"/>
    <w:rsid w:val="008F7618"/>
    <w:rsid w:val="008F7C6D"/>
    <w:rsid w:val="0090293F"/>
    <w:rsid w:val="00902983"/>
    <w:rsid w:val="00902DF6"/>
    <w:rsid w:val="00903343"/>
    <w:rsid w:val="0090338B"/>
    <w:rsid w:val="00904BED"/>
    <w:rsid w:val="00906F35"/>
    <w:rsid w:val="00907E9B"/>
    <w:rsid w:val="0091232B"/>
    <w:rsid w:val="009126C1"/>
    <w:rsid w:val="00913BCE"/>
    <w:rsid w:val="00914093"/>
    <w:rsid w:val="00914EF1"/>
    <w:rsid w:val="0091558A"/>
    <w:rsid w:val="00915F0A"/>
    <w:rsid w:val="00916CAF"/>
    <w:rsid w:val="00916DBE"/>
    <w:rsid w:val="00920587"/>
    <w:rsid w:val="00920D52"/>
    <w:rsid w:val="009228AA"/>
    <w:rsid w:val="00922BBB"/>
    <w:rsid w:val="0092322B"/>
    <w:rsid w:val="009237E2"/>
    <w:rsid w:val="0092390E"/>
    <w:rsid w:val="00925434"/>
    <w:rsid w:val="00926067"/>
    <w:rsid w:val="0092618C"/>
    <w:rsid w:val="009305FD"/>
    <w:rsid w:val="00931E3D"/>
    <w:rsid w:val="009329EF"/>
    <w:rsid w:val="00935687"/>
    <w:rsid w:val="00935881"/>
    <w:rsid w:val="00936046"/>
    <w:rsid w:val="009375EA"/>
    <w:rsid w:val="00941774"/>
    <w:rsid w:val="00943DF9"/>
    <w:rsid w:val="00943E38"/>
    <w:rsid w:val="0094439C"/>
    <w:rsid w:val="009445B4"/>
    <w:rsid w:val="009447E1"/>
    <w:rsid w:val="00944C7E"/>
    <w:rsid w:val="00944E68"/>
    <w:rsid w:val="009450E9"/>
    <w:rsid w:val="0094661F"/>
    <w:rsid w:val="009500B3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67179"/>
    <w:rsid w:val="00970A2C"/>
    <w:rsid w:val="00971F3D"/>
    <w:rsid w:val="00972A7B"/>
    <w:rsid w:val="00974ED1"/>
    <w:rsid w:val="00975265"/>
    <w:rsid w:val="00976809"/>
    <w:rsid w:val="009775B5"/>
    <w:rsid w:val="00977732"/>
    <w:rsid w:val="00980377"/>
    <w:rsid w:val="00980452"/>
    <w:rsid w:val="00980E0C"/>
    <w:rsid w:val="00981297"/>
    <w:rsid w:val="00982E31"/>
    <w:rsid w:val="0098413C"/>
    <w:rsid w:val="0098424E"/>
    <w:rsid w:val="009844C0"/>
    <w:rsid w:val="00984B20"/>
    <w:rsid w:val="00985896"/>
    <w:rsid w:val="009949F2"/>
    <w:rsid w:val="00994B0D"/>
    <w:rsid w:val="00996F93"/>
    <w:rsid w:val="009978AB"/>
    <w:rsid w:val="009A13C4"/>
    <w:rsid w:val="009A2A87"/>
    <w:rsid w:val="009A30CD"/>
    <w:rsid w:val="009A3C02"/>
    <w:rsid w:val="009A5186"/>
    <w:rsid w:val="009A5440"/>
    <w:rsid w:val="009A5667"/>
    <w:rsid w:val="009A699F"/>
    <w:rsid w:val="009A7D3A"/>
    <w:rsid w:val="009B01DA"/>
    <w:rsid w:val="009B0E94"/>
    <w:rsid w:val="009B129E"/>
    <w:rsid w:val="009B3406"/>
    <w:rsid w:val="009B3B3C"/>
    <w:rsid w:val="009B654E"/>
    <w:rsid w:val="009B6BEC"/>
    <w:rsid w:val="009B7C30"/>
    <w:rsid w:val="009C0A9E"/>
    <w:rsid w:val="009C0C2F"/>
    <w:rsid w:val="009C2A15"/>
    <w:rsid w:val="009C3592"/>
    <w:rsid w:val="009C4086"/>
    <w:rsid w:val="009C4AD0"/>
    <w:rsid w:val="009C4B74"/>
    <w:rsid w:val="009C5B03"/>
    <w:rsid w:val="009C5D0F"/>
    <w:rsid w:val="009C6A19"/>
    <w:rsid w:val="009D136E"/>
    <w:rsid w:val="009D1F23"/>
    <w:rsid w:val="009D2194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E7762"/>
    <w:rsid w:val="009F12C0"/>
    <w:rsid w:val="009F3C60"/>
    <w:rsid w:val="009F5659"/>
    <w:rsid w:val="009F6974"/>
    <w:rsid w:val="009F6C56"/>
    <w:rsid w:val="00A01035"/>
    <w:rsid w:val="00A01A41"/>
    <w:rsid w:val="00A038EB"/>
    <w:rsid w:val="00A03C31"/>
    <w:rsid w:val="00A0421F"/>
    <w:rsid w:val="00A05767"/>
    <w:rsid w:val="00A058D9"/>
    <w:rsid w:val="00A05E7B"/>
    <w:rsid w:val="00A064D1"/>
    <w:rsid w:val="00A07A84"/>
    <w:rsid w:val="00A10510"/>
    <w:rsid w:val="00A11889"/>
    <w:rsid w:val="00A120B1"/>
    <w:rsid w:val="00A1221E"/>
    <w:rsid w:val="00A125AF"/>
    <w:rsid w:val="00A13300"/>
    <w:rsid w:val="00A133D1"/>
    <w:rsid w:val="00A13ABF"/>
    <w:rsid w:val="00A14D7C"/>
    <w:rsid w:val="00A1546F"/>
    <w:rsid w:val="00A15C5A"/>
    <w:rsid w:val="00A1689F"/>
    <w:rsid w:val="00A16D05"/>
    <w:rsid w:val="00A20993"/>
    <w:rsid w:val="00A239DB"/>
    <w:rsid w:val="00A26766"/>
    <w:rsid w:val="00A31E20"/>
    <w:rsid w:val="00A3210B"/>
    <w:rsid w:val="00A33BB2"/>
    <w:rsid w:val="00A33F25"/>
    <w:rsid w:val="00A343DD"/>
    <w:rsid w:val="00A361AE"/>
    <w:rsid w:val="00A36F92"/>
    <w:rsid w:val="00A373EE"/>
    <w:rsid w:val="00A40B3F"/>
    <w:rsid w:val="00A41A67"/>
    <w:rsid w:val="00A424BE"/>
    <w:rsid w:val="00A42610"/>
    <w:rsid w:val="00A42B68"/>
    <w:rsid w:val="00A43D71"/>
    <w:rsid w:val="00A44203"/>
    <w:rsid w:val="00A449BA"/>
    <w:rsid w:val="00A44AFE"/>
    <w:rsid w:val="00A455A2"/>
    <w:rsid w:val="00A51566"/>
    <w:rsid w:val="00A51FCE"/>
    <w:rsid w:val="00A532B6"/>
    <w:rsid w:val="00A53E24"/>
    <w:rsid w:val="00A5482C"/>
    <w:rsid w:val="00A55B93"/>
    <w:rsid w:val="00A57ADF"/>
    <w:rsid w:val="00A60992"/>
    <w:rsid w:val="00A62084"/>
    <w:rsid w:val="00A632F3"/>
    <w:rsid w:val="00A64067"/>
    <w:rsid w:val="00A64AAB"/>
    <w:rsid w:val="00A6543E"/>
    <w:rsid w:val="00A6553B"/>
    <w:rsid w:val="00A66682"/>
    <w:rsid w:val="00A67B20"/>
    <w:rsid w:val="00A70AEC"/>
    <w:rsid w:val="00A7181E"/>
    <w:rsid w:val="00A71B64"/>
    <w:rsid w:val="00A71C23"/>
    <w:rsid w:val="00A80995"/>
    <w:rsid w:val="00A80D83"/>
    <w:rsid w:val="00A81A0F"/>
    <w:rsid w:val="00A823EF"/>
    <w:rsid w:val="00A8250D"/>
    <w:rsid w:val="00A8283E"/>
    <w:rsid w:val="00A832BA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97391"/>
    <w:rsid w:val="00AA0849"/>
    <w:rsid w:val="00AA15FB"/>
    <w:rsid w:val="00AA19DD"/>
    <w:rsid w:val="00AA2869"/>
    <w:rsid w:val="00AA380A"/>
    <w:rsid w:val="00AA3BD1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3C3C"/>
    <w:rsid w:val="00AC493A"/>
    <w:rsid w:val="00AC6A75"/>
    <w:rsid w:val="00AC7DF1"/>
    <w:rsid w:val="00AD1D1E"/>
    <w:rsid w:val="00AD2957"/>
    <w:rsid w:val="00AD5341"/>
    <w:rsid w:val="00AD71C9"/>
    <w:rsid w:val="00AD7353"/>
    <w:rsid w:val="00AD78DC"/>
    <w:rsid w:val="00AD7BA0"/>
    <w:rsid w:val="00AD7E9E"/>
    <w:rsid w:val="00AE131D"/>
    <w:rsid w:val="00AE1B90"/>
    <w:rsid w:val="00AE2343"/>
    <w:rsid w:val="00AE2792"/>
    <w:rsid w:val="00AE2A15"/>
    <w:rsid w:val="00AE3330"/>
    <w:rsid w:val="00AF0B83"/>
    <w:rsid w:val="00AF1774"/>
    <w:rsid w:val="00AF330A"/>
    <w:rsid w:val="00AF3745"/>
    <w:rsid w:val="00AF38E5"/>
    <w:rsid w:val="00AF39B1"/>
    <w:rsid w:val="00AF5A7F"/>
    <w:rsid w:val="00AF62CA"/>
    <w:rsid w:val="00AF6597"/>
    <w:rsid w:val="00B03B66"/>
    <w:rsid w:val="00B04466"/>
    <w:rsid w:val="00B04981"/>
    <w:rsid w:val="00B0656C"/>
    <w:rsid w:val="00B100F0"/>
    <w:rsid w:val="00B12023"/>
    <w:rsid w:val="00B13798"/>
    <w:rsid w:val="00B13E24"/>
    <w:rsid w:val="00B1432D"/>
    <w:rsid w:val="00B14C8F"/>
    <w:rsid w:val="00B14E5E"/>
    <w:rsid w:val="00B15B90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2508"/>
    <w:rsid w:val="00B331D4"/>
    <w:rsid w:val="00B342E6"/>
    <w:rsid w:val="00B35657"/>
    <w:rsid w:val="00B35F0D"/>
    <w:rsid w:val="00B416BC"/>
    <w:rsid w:val="00B41FB7"/>
    <w:rsid w:val="00B4352B"/>
    <w:rsid w:val="00B435A6"/>
    <w:rsid w:val="00B456A6"/>
    <w:rsid w:val="00B4676B"/>
    <w:rsid w:val="00B46CD9"/>
    <w:rsid w:val="00B4764F"/>
    <w:rsid w:val="00B52F47"/>
    <w:rsid w:val="00B53AC2"/>
    <w:rsid w:val="00B54F20"/>
    <w:rsid w:val="00B557DE"/>
    <w:rsid w:val="00B57425"/>
    <w:rsid w:val="00B60768"/>
    <w:rsid w:val="00B648F0"/>
    <w:rsid w:val="00B6612D"/>
    <w:rsid w:val="00B66791"/>
    <w:rsid w:val="00B66A21"/>
    <w:rsid w:val="00B7033B"/>
    <w:rsid w:val="00B7137E"/>
    <w:rsid w:val="00B73381"/>
    <w:rsid w:val="00B74A21"/>
    <w:rsid w:val="00B7510C"/>
    <w:rsid w:val="00B755AD"/>
    <w:rsid w:val="00B75D19"/>
    <w:rsid w:val="00B802A1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185C"/>
    <w:rsid w:val="00BB3B33"/>
    <w:rsid w:val="00BB3F0F"/>
    <w:rsid w:val="00BB5341"/>
    <w:rsid w:val="00BB56DF"/>
    <w:rsid w:val="00BB6FA7"/>
    <w:rsid w:val="00BC06E3"/>
    <w:rsid w:val="00BC0F82"/>
    <w:rsid w:val="00BC280C"/>
    <w:rsid w:val="00BC2905"/>
    <w:rsid w:val="00BC3193"/>
    <w:rsid w:val="00BC3D8B"/>
    <w:rsid w:val="00BC57FF"/>
    <w:rsid w:val="00BC59A9"/>
    <w:rsid w:val="00BC621B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2F97"/>
    <w:rsid w:val="00BD563A"/>
    <w:rsid w:val="00BD6947"/>
    <w:rsid w:val="00BD6EEF"/>
    <w:rsid w:val="00BD7A73"/>
    <w:rsid w:val="00BE07CA"/>
    <w:rsid w:val="00BE0A49"/>
    <w:rsid w:val="00BE1C73"/>
    <w:rsid w:val="00BE31B9"/>
    <w:rsid w:val="00BE35F3"/>
    <w:rsid w:val="00BE3A0E"/>
    <w:rsid w:val="00BE431B"/>
    <w:rsid w:val="00BE4735"/>
    <w:rsid w:val="00BE559B"/>
    <w:rsid w:val="00BE6E34"/>
    <w:rsid w:val="00BF0804"/>
    <w:rsid w:val="00BF176F"/>
    <w:rsid w:val="00BF2F51"/>
    <w:rsid w:val="00BF51DE"/>
    <w:rsid w:val="00BF5C76"/>
    <w:rsid w:val="00BF706B"/>
    <w:rsid w:val="00BF7659"/>
    <w:rsid w:val="00C00F9F"/>
    <w:rsid w:val="00C01370"/>
    <w:rsid w:val="00C0194E"/>
    <w:rsid w:val="00C019F1"/>
    <w:rsid w:val="00C0314A"/>
    <w:rsid w:val="00C039DC"/>
    <w:rsid w:val="00C0455C"/>
    <w:rsid w:val="00C10AFD"/>
    <w:rsid w:val="00C11862"/>
    <w:rsid w:val="00C1283D"/>
    <w:rsid w:val="00C14046"/>
    <w:rsid w:val="00C143B7"/>
    <w:rsid w:val="00C1474D"/>
    <w:rsid w:val="00C16B9C"/>
    <w:rsid w:val="00C20801"/>
    <w:rsid w:val="00C20C14"/>
    <w:rsid w:val="00C230F1"/>
    <w:rsid w:val="00C24FB8"/>
    <w:rsid w:val="00C2592B"/>
    <w:rsid w:val="00C27251"/>
    <w:rsid w:val="00C276A3"/>
    <w:rsid w:val="00C30B75"/>
    <w:rsid w:val="00C316E1"/>
    <w:rsid w:val="00C31D49"/>
    <w:rsid w:val="00C35729"/>
    <w:rsid w:val="00C365D8"/>
    <w:rsid w:val="00C411FC"/>
    <w:rsid w:val="00C411FD"/>
    <w:rsid w:val="00C433E1"/>
    <w:rsid w:val="00C4466F"/>
    <w:rsid w:val="00C44966"/>
    <w:rsid w:val="00C4523C"/>
    <w:rsid w:val="00C46839"/>
    <w:rsid w:val="00C50998"/>
    <w:rsid w:val="00C519CE"/>
    <w:rsid w:val="00C533C8"/>
    <w:rsid w:val="00C53F68"/>
    <w:rsid w:val="00C561EA"/>
    <w:rsid w:val="00C5651F"/>
    <w:rsid w:val="00C56DF5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73F"/>
    <w:rsid w:val="00C71DBA"/>
    <w:rsid w:val="00C71F33"/>
    <w:rsid w:val="00C71F34"/>
    <w:rsid w:val="00C73555"/>
    <w:rsid w:val="00C73F60"/>
    <w:rsid w:val="00C74F2B"/>
    <w:rsid w:val="00C768A4"/>
    <w:rsid w:val="00C77CD7"/>
    <w:rsid w:val="00C80190"/>
    <w:rsid w:val="00C8085E"/>
    <w:rsid w:val="00C82EBC"/>
    <w:rsid w:val="00C82EEE"/>
    <w:rsid w:val="00C848BD"/>
    <w:rsid w:val="00C84AD5"/>
    <w:rsid w:val="00C87E8D"/>
    <w:rsid w:val="00C9064B"/>
    <w:rsid w:val="00C91329"/>
    <w:rsid w:val="00C91369"/>
    <w:rsid w:val="00C925F1"/>
    <w:rsid w:val="00C92C32"/>
    <w:rsid w:val="00C93AAF"/>
    <w:rsid w:val="00C9568E"/>
    <w:rsid w:val="00C96371"/>
    <w:rsid w:val="00C97E13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1822"/>
    <w:rsid w:val="00CB1DB6"/>
    <w:rsid w:val="00CB38E1"/>
    <w:rsid w:val="00CB4130"/>
    <w:rsid w:val="00CB6723"/>
    <w:rsid w:val="00CB7670"/>
    <w:rsid w:val="00CB76D7"/>
    <w:rsid w:val="00CB7B1B"/>
    <w:rsid w:val="00CC1F78"/>
    <w:rsid w:val="00CC3825"/>
    <w:rsid w:val="00CC51E0"/>
    <w:rsid w:val="00CC5A19"/>
    <w:rsid w:val="00CC6ADA"/>
    <w:rsid w:val="00CD28B3"/>
    <w:rsid w:val="00CD347F"/>
    <w:rsid w:val="00CD4335"/>
    <w:rsid w:val="00CD4AD5"/>
    <w:rsid w:val="00CD5583"/>
    <w:rsid w:val="00CD5834"/>
    <w:rsid w:val="00CE1398"/>
    <w:rsid w:val="00CE2E50"/>
    <w:rsid w:val="00CE2FD4"/>
    <w:rsid w:val="00CE43AC"/>
    <w:rsid w:val="00CE475E"/>
    <w:rsid w:val="00CE4D9A"/>
    <w:rsid w:val="00CE540B"/>
    <w:rsid w:val="00CE5F71"/>
    <w:rsid w:val="00CF09F5"/>
    <w:rsid w:val="00CF350E"/>
    <w:rsid w:val="00CF4AA9"/>
    <w:rsid w:val="00CF72FB"/>
    <w:rsid w:val="00CF767B"/>
    <w:rsid w:val="00CF7CD1"/>
    <w:rsid w:val="00D00059"/>
    <w:rsid w:val="00D00668"/>
    <w:rsid w:val="00D01302"/>
    <w:rsid w:val="00D0287C"/>
    <w:rsid w:val="00D04BFD"/>
    <w:rsid w:val="00D04C3E"/>
    <w:rsid w:val="00D04ECD"/>
    <w:rsid w:val="00D06811"/>
    <w:rsid w:val="00D068FF"/>
    <w:rsid w:val="00D06DAF"/>
    <w:rsid w:val="00D11260"/>
    <w:rsid w:val="00D11579"/>
    <w:rsid w:val="00D11677"/>
    <w:rsid w:val="00D14C37"/>
    <w:rsid w:val="00D16648"/>
    <w:rsid w:val="00D16D89"/>
    <w:rsid w:val="00D20C49"/>
    <w:rsid w:val="00D22543"/>
    <w:rsid w:val="00D24A0A"/>
    <w:rsid w:val="00D25198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45C46"/>
    <w:rsid w:val="00D50E68"/>
    <w:rsid w:val="00D5167F"/>
    <w:rsid w:val="00D56AB1"/>
    <w:rsid w:val="00D5724E"/>
    <w:rsid w:val="00D57DEA"/>
    <w:rsid w:val="00D63759"/>
    <w:rsid w:val="00D63E2E"/>
    <w:rsid w:val="00D64988"/>
    <w:rsid w:val="00D65033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4E3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0F04"/>
    <w:rsid w:val="00DA14A8"/>
    <w:rsid w:val="00DA167E"/>
    <w:rsid w:val="00DA17A2"/>
    <w:rsid w:val="00DA63E1"/>
    <w:rsid w:val="00DA6D4D"/>
    <w:rsid w:val="00DA7179"/>
    <w:rsid w:val="00DA7EAF"/>
    <w:rsid w:val="00DB001C"/>
    <w:rsid w:val="00DB045C"/>
    <w:rsid w:val="00DB04A6"/>
    <w:rsid w:val="00DB0A71"/>
    <w:rsid w:val="00DB1E57"/>
    <w:rsid w:val="00DB221F"/>
    <w:rsid w:val="00DB2B64"/>
    <w:rsid w:val="00DB2EDF"/>
    <w:rsid w:val="00DB3B92"/>
    <w:rsid w:val="00DB3BB5"/>
    <w:rsid w:val="00DB3C3E"/>
    <w:rsid w:val="00DB43FB"/>
    <w:rsid w:val="00DB5502"/>
    <w:rsid w:val="00DB5816"/>
    <w:rsid w:val="00DB6202"/>
    <w:rsid w:val="00DB76DC"/>
    <w:rsid w:val="00DC0DE7"/>
    <w:rsid w:val="00DC1EE3"/>
    <w:rsid w:val="00DC21CC"/>
    <w:rsid w:val="00DC26B1"/>
    <w:rsid w:val="00DC41CF"/>
    <w:rsid w:val="00DC52B9"/>
    <w:rsid w:val="00DC6324"/>
    <w:rsid w:val="00DC6583"/>
    <w:rsid w:val="00DC6689"/>
    <w:rsid w:val="00DC671E"/>
    <w:rsid w:val="00DD4E46"/>
    <w:rsid w:val="00DD74CE"/>
    <w:rsid w:val="00DE037A"/>
    <w:rsid w:val="00DE1A21"/>
    <w:rsid w:val="00DE205F"/>
    <w:rsid w:val="00DE207C"/>
    <w:rsid w:val="00DE2804"/>
    <w:rsid w:val="00DE2993"/>
    <w:rsid w:val="00DE3192"/>
    <w:rsid w:val="00DE4BEC"/>
    <w:rsid w:val="00DE52B0"/>
    <w:rsid w:val="00DE5833"/>
    <w:rsid w:val="00DE6922"/>
    <w:rsid w:val="00DE6B11"/>
    <w:rsid w:val="00DF019A"/>
    <w:rsid w:val="00DF1859"/>
    <w:rsid w:val="00DF262E"/>
    <w:rsid w:val="00DF2B2F"/>
    <w:rsid w:val="00DF2D69"/>
    <w:rsid w:val="00DF2ED2"/>
    <w:rsid w:val="00DF3044"/>
    <w:rsid w:val="00DF4632"/>
    <w:rsid w:val="00DF4B75"/>
    <w:rsid w:val="00DF5D5B"/>
    <w:rsid w:val="00DF6700"/>
    <w:rsid w:val="00DF751B"/>
    <w:rsid w:val="00DF7BBA"/>
    <w:rsid w:val="00E02546"/>
    <w:rsid w:val="00E029EF"/>
    <w:rsid w:val="00E032E8"/>
    <w:rsid w:val="00E05034"/>
    <w:rsid w:val="00E051E7"/>
    <w:rsid w:val="00E06FB2"/>
    <w:rsid w:val="00E0767F"/>
    <w:rsid w:val="00E102B9"/>
    <w:rsid w:val="00E11479"/>
    <w:rsid w:val="00E11DF2"/>
    <w:rsid w:val="00E12318"/>
    <w:rsid w:val="00E126F5"/>
    <w:rsid w:val="00E13475"/>
    <w:rsid w:val="00E137B5"/>
    <w:rsid w:val="00E151CC"/>
    <w:rsid w:val="00E15CCF"/>
    <w:rsid w:val="00E20020"/>
    <w:rsid w:val="00E21AEA"/>
    <w:rsid w:val="00E21C82"/>
    <w:rsid w:val="00E22451"/>
    <w:rsid w:val="00E2337B"/>
    <w:rsid w:val="00E24623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50DE"/>
    <w:rsid w:val="00E553D9"/>
    <w:rsid w:val="00E56B40"/>
    <w:rsid w:val="00E6130D"/>
    <w:rsid w:val="00E6152E"/>
    <w:rsid w:val="00E61755"/>
    <w:rsid w:val="00E61C70"/>
    <w:rsid w:val="00E62524"/>
    <w:rsid w:val="00E62541"/>
    <w:rsid w:val="00E63356"/>
    <w:rsid w:val="00E65875"/>
    <w:rsid w:val="00E7004D"/>
    <w:rsid w:val="00E70FDB"/>
    <w:rsid w:val="00E722A1"/>
    <w:rsid w:val="00E7268A"/>
    <w:rsid w:val="00E72869"/>
    <w:rsid w:val="00E73D63"/>
    <w:rsid w:val="00E75EE5"/>
    <w:rsid w:val="00E76432"/>
    <w:rsid w:val="00E77738"/>
    <w:rsid w:val="00E77DDF"/>
    <w:rsid w:val="00E8067A"/>
    <w:rsid w:val="00E80750"/>
    <w:rsid w:val="00E81127"/>
    <w:rsid w:val="00E83D6C"/>
    <w:rsid w:val="00E84693"/>
    <w:rsid w:val="00E85660"/>
    <w:rsid w:val="00E857A6"/>
    <w:rsid w:val="00E85D24"/>
    <w:rsid w:val="00E873FE"/>
    <w:rsid w:val="00E87AC8"/>
    <w:rsid w:val="00E92527"/>
    <w:rsid w:val="00E92642"/>
    <w:rsid w:val="00E9306D"/>
    <w:rsid w:val="00E953F9"/>
    <w:rsid w:val="00E9588B"/>
    <w:rsid w:val="00E9706D"/>
    <w:rsid w:val="00E97202"/>
    <w:rsid w:val="00EA0635"/>
    <w:rsid w:val="00EA0864"/>
    <w:rsid w:val="00EA2002"/>
    <w:rsid w:val="00EA24C2"/>
    <w:rsid w:val="00EA2D62"/>
    <w:rsid w:val="00EA3870"/>
    <w:rsid w:val="00EA3A08"/>
    <w:rsid w:val="00EA54DF"/>
    <w:rsid w:val="00EA5753"/>
    <w:rsid w:val="00EA65FD"/>
    <w:rsid w:val="00EA7BF1"/>
    <w:rsid w:val="00EB09C6"/>
    <w:rsid w:val="00EB2333"/>
    <w:rsid w:val="00EB3268"/>
    <w:rsid w:val="00EB3325"/>
    <w:rsid w:val="00EB4C67"/>
    <w:rsid w:val="00EB52E4"/>
    <w:rsid w:val="00EB6124"/>
    <w:rsid w:val="00EB642A"/>
    <w:rsid w:val="00EB656B"/>
    <w:rsid w:val="00EB7D98"/>
    <w:rsid w:val="00EC0B7D"/>
    <w:rsid w:val="00EC30A4"/>
    <w:rsid w:val="00EC362F"/>
    <w:rsid w:val="00EC58F2"/>
    <w:rsid w:val="00EC63B5"/>
    <w:rsid w:val="00EC67FF"/>
    <w:rsid w:val="00EC69E7"/>
    <w:rsid w:val="00ED02E9"/>
    <w:rsid w:val="00ED0A63"/>
    <w:rsid w:val="00ED11F4"/>
    <w:rsid w:val="00ED1306"/>
    <w:rsid w:val="00ED150D"/>
    <w:rsid w:val="00ED3814"/>
    <w:rsid w:val="00ED3D64"/>
    <w:rsid w:val="00ED44D3"/>
    <w:rsid w:val="00ED4A49"/>
    <w:rsid w:val="00ED5343"/>
    <w:rsid w:val="00ED59A5"/>
    <w:rsid w:val="00ED6204"/>
    <w:rsid w:val="00ED6CF5"/>
    <w:rsid w:val="00ED6D79"/>
    <w:rsid w:val="00EE032C"/>
    <w:rsid w:val="00EE0780"/>
    <w:rsid w:val="00EE0C4C"/>
    <w:rsid w:val="00EE2E8B"/>
    <w:rsid w:val="00EE3CE3"/>
    <w:rsid w:val="00EE70DE"/>
    <w:rsid w:val="00EF302F"/>
    <w:rsid w:val="00EF35A5"/>
    <w:rsid w:val="00EF37DF"/>
    <w:rsid w:val="00EF5F99"/>
    <w:rsid w:val="00EF749A"/>
    <w:rsid w:val="00EF7F68"/>
    <w:rsid w:val="00F001B1"/>
    <w:rsid w:val="00F0040E"/>
    <w:rsid w:val="00F00F1D"/>
    <w:rsid w:val="00F02861"/>
    <w:rsid w:val="00F05182"/>
    <w:rsid w:val="00F0586F"/>
    <w:rsid w:val="00F05B67"/>
    <w:rsid w:val="00F06B27"/>
    <w:rsid w:val="00F07641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C54"/>
    <w:rsid w:val="00F20DF1"/>
    <w:rsid w:val="00F2111F"/>
    <w:rsid w:val="00F232E5"/>
    <w:rsid w:val="00F2374F"/>
    <w:rsid w:val="00F23E2F"/>
    <w:rsid w:val="00F25707"/>
    <w:rsid w:val="00F2791D"/>
    <w:rsid w:val="00F27C8E"/>
    <w:rsid w:val="00F30BDA"/>
    <w:rsid w:val="00F32447"/>
    <w:rsid w:val="00F33727"/>
    <w:rsid w:val="00F33A8E"/>
    <w:rsid w:val="00F34103"/>
    <w:rsid w:val="00F3434D"/>
    <w:rsid w:val="00F3482C"/>
    <w:rsid w:val="00F35867"/>
    <w:rsid w:val="00F364E7"/>
    <w:rsid w:val="00F366EE"/>
    <w:rsid w:val="00F36B20"/>
    <w:rsid w:val="00F376C8"/>
    <w:rsid w:val="00F37723"/>
    <w:rsid w:val="00F3797F"/>
    <w:rsid w:val="00F41486"/>
    <w:rsid w:val="00F414E6"/>
    <w:rsid w:val="00F41771"/>
    <w:rsid w:val="00F41F3A"/>
    <w:rsid w:val="00F4242D"/>
    <w:rsid w:val="00F42481"/>
    <w:rsid w:val="00F431BA"/>
    <w:rsid w:val="00F43300"/>
    <w:rsid w:val="00F44A6C"/>
    <w:rsid w:val="00F44F36"/>
    <w:rsid w:val="00F45837"/>
    <w:rsid w:val="00F465DB"/>
    <w:rsid w:val="00F50538"/>
    <w:rsid w:val="00F50FDF"/>
    <w:rsid w:val="00F51DB7"/>
    <w:rsid w:val="00F52D31"/>
    <w:rsid w:val="00F55348"/>
    <w:rsid w:val="00F554BB"/>
    <w:rsid w:val="00F55589"/>
    <w:rsid w:val="00F57321"/>
    <w:rsid w:val="00F60261"/>
    <w:rsid w:val="00F6196D"/>
    <w:rsid w:val="00F62FF7"/>
    <w:rsid w:val="00F6557A"/>
    <w:rsid w:val="00F657C3"/>
    <w:rsid w:val="00F6663F"/>
    <w:rsid w:val="00F67AFA"/>
    <w:rsid w:val="00F703C9"/>
    <w:rsid w:val="00F72A96"/>
    <w:rsid w:val="00F746CB"/>
    <w:rsid w:val="00F7619C"/>
    <w:rsid w:val="00F7795D"/>
    <w:rsid w:val="00F77E8A"/>
    <w:rsid w:val="00F80491"/>
    <w:rsid w:val="00F80712"/>
    <w:rsid w:val="00F817B6"/>
    <w:rsid w:val="00F826DF"/>
    <w:rsid w:val="00F8387B"/>
    <w:rsid w:val="00F83AB8"/>
    <w:rsid w:val="00F855B1"/>
    <w:rsid w:val="00F86223"/>
    <w:rsid w:val="00F872AC"/>
    <w:rsid w:val="00F87EE8"/>
    <w:rsid w:val="00F9133C"/>
    <w:rsid w:val="00F91DAE"/>
    <w:rsid w:val="00F92EF7"/>
    <w:rsid w:val="00F94938"/>
    <w:rsid w:val="00F97B5D"/>
    <w:rsid w:val="00FA14D7"/>
    <w:rsid w:val="00FA400E"/>
    <w:rsid w:val="00FA53BF"/>
    <w:rsid w:val="00FA5745"/>
    <w:rsid w:val="00FA5925"/>
    <w:rsid w:val="00FA636D"/>
    <w:rsid w:val="00FA7AFB"/>
    <w:rsid w:val="00FB0867"/>
    <w:rsid w:val="00FB1E67"/>
    <w:rsid w:val="00FB1EA1"/>
    <w:rsid w:val="00FB24FA"/>
    <w:rsid w:val="00FB603F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4209"/>
    <w:rsid w:val="00FD642D"/>
    <w:rsid w:val="00FD6A70"/>
    <w:rsid w:val="00FE0E34"/>
    <w:rsid w:val="00FE1D30"/>
    <w:rsid w:val="00FE2C2E"/>
    <w:rsid w:val="00FE3048"/>
    <w:rsid w:val="00FE3318"/>
    <w:rsid w:val="00FE381F"/>
    <w:rsid w:val="00FE5BAF"/>
    <w:rsid w:val="00FE7F59"/>
    <w:rsid w:val="00FF4394"/>
    <w:rsid w:val="00FF4F6E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5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6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76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CC51E0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  <w:style w:type="paragraph" w:customStyle="1" w:styleId="Heading10">
    <w:name w:val="Heading 10"/>
    <w:basedOn w:val="Heading6"/>
    <w:link w:val="Heading10Char"/>
    <w:qFormat/>
    <w:rsid w:val="006B6F53"/>
  </w:style>
  <w:style w:type="character" w:customStyle="1" w:styleId="Heading10Char">
    <w:name w:val="Heading 10 Char"/>
    <w:basedOn w:val="Heading6Char"/>
    <w:link w:val="Heading10"/>
    <w:rsid w:val="006B6F53"/>
    <w:rPr>
      <w:rFonts w:ascii="Arial" w:eastAsiaTheme="majorEastAsia" w:hAnsi="Arial" w:cstheme="majorBidi"/>
      <w:b/>
      <w:sz w:val="20"/>
    </w:rPr>
  </w:style>
  <w:style w:type="paragraph" w:customStyle="1" w:styleId="xmsonormal">
    <w:name w:val="x_msonormal"/>
    <w:basedOn w:val="Normal"/>
    <w:rsid w:val="006B6F53"/>
    <w:pPr>
      <w:spacing w:after="0" w:line="240" w:lineRule="auto"/>
    </w:pPr>
    <w:rPr>
      <w:rFonts w:ascii="Aptos" w:hAnsi="Aptos" w:cs="Aptos"/>
      <w:sz w:val="22"/>
      <w:lang w:eastAsia="en-AU"/>
    </w:rPr>
  </w:style>
  <w:style w:type="paragraph" w:styleId="BodyText0">
    <w:name w:val="Body Text"/>
    <w:basedOn w:val="Normal"/>
    <w:link w:val="BodyTextChar"/>
    <w:uiPriority w:val="1"/>
    <w:qFormat/>
    <w:rsid w:val="006B6F53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0"/>
    <w:uiPriority w:val="1"/>
    <w:rsid w:val="006B6F53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2725</Characters>
  <Application>Microsoft Office Word</Application>
  <DocSecurity>0</DocSecurity>
  <Lines>85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2025-10-29T06:50:00Z</cp:lastPrinted>
  <dcterms:created xsi:type="dcterms:W3CDTF">2025-11-11T00:48:00Z</dcterms:created>
  <dcterms:modified xsi:type="dcterms:W3CDTF">2025-11-11T00:57:00Z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2024-08-19T00:59:17Z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18164870-dc27-4677-a269-62dbd92c10ea</vt:lpwstr>
  </property>
  <property fmtid="{D5CDD505-2E9C-101B-9397-08002B2CF9AE}" pid="7" name="MSIP_Label_defa4170-0d19-0005-0004-bc88714345d2_ActionId">
    <vt:lpwstr>2cf4f430-9d95-4224-9f02-de8647a70b1a</vt:lpwstr>
  </property>
  <property fmtid="{D5CDD505-2E9C-101B-9397-08002B2CF9AE}" pid="8" name="MSIP_Label_defa4170-0d19-0005-0004-bc88714345d2_ContentBits">
    <vt:lpwstr>0</vt:lpwstr>
  </property>
</Properties>
</file>